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spacing w:before="140" w:after="12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Stan Spraw za III kwartał 2020r.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6"/>
        <w:gridCol w:w="3993"/>
        <w:gridCol w:w="2251"/>
        <w:gridCol w:w="2241"/>
      </w:tblGrid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39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39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Postępowania w przedmiocie podatku od towarów i usług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66</w:t>
            </w:r>
          </w:p>
        </w:tc>
        <w:tc>
          <w:tcPr>
            <w:tcW w:w="22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259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39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Postępowania w przedmiocie podatku dochodowego od osób fizycznych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18</w:t>
            </w:r>
          </w:p>
        </w:tc>
        <w:tc>
          <w:tcPr>
            <w:tcW w:w="22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39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Postępowania w przedmiocie podatku dochodowego od osób prawnych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  <w:tc>
          <w:tcPr>
            <w:tcW w:w="22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39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Sprawy z zakresu egzekucji administracyjnej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995</w:t>
            </w:r>
          </w:p>
        </w:tc>
        <w:tc>
          <w:tcPr>
            <w:tcW w:w="22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11329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39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Sprawy z zakresu odpowiedzialności osób trzecich i następców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prawnych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61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39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Sprawy z zakresu rachunkowości podatkowej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136013</w:t>
            </w:r>
          </w:p>
        </w:tc>
        <w:tc>
          <w:tcPr>
            <w:tcW w:w="22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135997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39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4"/>
                <w:szCs w:val="24"/>
              </w:rPr>
              <w:t>Sprawy z zakresu kontroli podatkowej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16</w:t>
            </w:r>
          </w:p>
        </w:tc>
        <w:tc>
          <w:tcPr>
            <w:tcW w:w="22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26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39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Sprawy dotyczące Ulg w spłacie zobowiązań podatkowych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340</w:t>
            </w:r>
          </w:p>
        </w:tc>
        <w:tc>
          <w:tcPr>
            <w:tcW w:w="22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861</w:t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39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Sprawy z zakresu wstrzymania wykonania decyzji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7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399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Times New Roman" w:ascii="Arial" w:hAnsi="Arial"/>
                <w:b w:val="false"/>
                <w:bCs w:val="false"/>
                <w:sz w:val="24"/>
                <w:szCs w:val="24"/>
              </w:rPr>
              <w:t>Sprawy karne - skarbowe</w:t>
            </w:r>
          </w:p>
        </w:tc>
        <w:tc>
          <w:tcPr>
            <w:tcW w:w="225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32</w:t>
            </w:r>
          </w:p>
        </w:tc>
        <w:tc>
          <w:tcPr>
            <w:tcW w:w="224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63</w:t>
            </w:r>
          </w:p>
        </w:tc>
      </w:tr>
    </w:tbl>
    <w:p>
      <w:pPr>
        <w:pStyle w:val="Normal"/>
        <w:spacing w:before="0" w:after="2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LibreOffice/7.0.2.2$Windows_x86 LibreOffice_project/8349ace3c3162073abd90d81fd06dcfb6b36b994</Application>
  <Pages>1</Pages>
  <Words>108</Words>
  <Characters>584</Characters>
  <CharactersWithSpaces>648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2020-10-12T07:43:00Z</dcterms:created>
  <dc:creator>DZIWIO</dc:creator>
  <dc:description/>
  <dc:language>pl-PL</dc:language>
  <cp:lastModifiedBy/>
  <cp:lastPrinted>2020-10-12T15:41:46Z</cp:lastPrinted>
  <dcterms:modified xsi:type="dcterms:W3CDTF">2020-11-10T09:33:24Z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