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 xml:space="preserve">Załącznik nr </w:t>
      </w:r>
      <w:r w:rsidR="000650C7">
        <w:rPr>
          <w:rFonts w:ascii="Arial" w:hAnsi="Arial" w:cs="Arial"/>
          <w:sz w:val="24"/>
          <w:szCs w:val="24"/>
        </w:rPr>
        <w:t>2</w:t>
      </w:r>
    </w:p>
    <w:p w:rsidR="00683091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A03A5F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……………………….…………</w:t>
      </w:r>
      <w:r w:rsidRPr="00A03A5F">
        <w:rPr>
          <w:rFonts w:ascii="Arial" w:hAnsi="Arial" w:cs="Arial"/>
          <w:sz w:val="24"/>
          <w:szCs w:val="24"/>
        </w:rPr>
        <w:tab/>
      </w:r>
      <w:r w:rsidRPr="00A03A5F">
        <w:rPr>
          <w:rFonts w:ascii="Arial" w:hAnsi="Arial" w:cs="Arial"/>
          <w:sz w:val="24"/>
          <w:szCs w:val="24"/>
        </w:rPr>
        <w:tab/>
      </w:r>
      <w:r w:rsidRPr="00A03A5F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A03A5F">
        <w:rPr>
          <w:rFonts w:ascii="Arial" w:hAnsi="Arial" w:cs="Arial"/>
          <w:sz w:val="24"/>
          <w:szCs w:val="24"/>
        </w:rPr>
        <w:t>…..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w </w:t>
      </w:r>
      <w:r w:rsidR="008B196A" w:rsidRPr="00A03A5F">
        <w:rPr>
          <w:rFonts w:ascii="Arial" w:hAnsi="Arial" w:cs="Arial"/>
          <w:b/>
          <w:sz w:val="24"/>
          <w:szCs w:val="24"/>
        </w:rPr>
        <w:t>Gdańsku</w:t>
      </w: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ul. </w:t>
      </w:r>
      <w:r w:rsidR="008B196A" w:rsidRPr="00A03A5F">
        <w:rPr>
          <w:rFonts w:ascii="Arial" w:hAnsi="Arial" w:cs="Arial"/>
          <w:b/>
          <w:sz w:val="24"/>
          <w:szCs w:val="24"/>
        </w:rPr>
        <w:t>Długa 75/76</w:t>
      </w:r>
    </w:p>
    <w:p w:rsidR="00683091" w:rsidRPr="00A03A5F" w:rsidRDefault="008B196A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>80-831 Gdańsk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>WNIOSEK</w:t>
      </w:r>
    </w:p>
    <w:p w:rsidR="00683091" w:rsidRPr="00A03A5F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o </w:t>
      </w:r>
      <w:r w:rsidR="00077AF5" w:rsidRPr="00A03A5F">
        <w:rPr>
          <w:rFonts w:ascii="Arial" w:hAnsi="Arial" w:cs="Arial"/>
          <w:b/>
          <w:sz w:val="24"/>
          <w:szCs w:val="24"/>
        </w:rPr>
        <w:t>przekazanie w formie darowizny</w:t>
      </w:r>
      <w:r w:rsidRPr="00A03A5F">
        <w:rPr>
          <w:rFonts w:ascii="Arial" w:hAnsi="Arial" w:cs="Arial"/>
          <w:b/>
          <w:sz w:val="24"/>
          <w:szCs w:val="24"/>
        </w:rPr>
        <w:t xml:space="preserve"> składnika </w:t>
      </w:r>
      <w:r w:rsidR="00C114F1" w:rsidRPr="00A03A5F">
        <w:rPr>
          <w:rFonts w:ascii="Arial" w:hAnsi="Arial" w:cs="Arial"/>
          <w:b/>
          <w:sz w:val="24"/>
          <w:szCs w:val="24"/>
        </w:rPr>
        <w:t xml:space="preserve">rzeczowego </w:t>
      </w:r>
      <w:r w:rsidRPr="00A03A5F">
        <w:rPr>
          <w:rFonts w:ascii="Arial" w:hAnsi="Arial" w:cs="Arial"/>
          <w:b/>
          <w:sz w:val="24"/>
          <w:szCs w:val="24"/>
        </w:rPr>
        <w:t>majątku ruchomego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EB1" w:rsidRPr="00A03A5F" w:rsidRDefault="00F60EB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Nazwa i adres wnioskodawcy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A03A5F" w:rsidRDefault="00D323A9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NIP: ……………………</w:t>
      </w:r>
      <w:r w:rsidR="00683091" w:rsidRPr="00A03A5F">
        <w:rPr>
          <w:rFonts w:ascii="Arial" w:hAnsi="Arial" w:cs="Arial"/>
          <w:sz w:val="24"/>
          <w:szCs w:val="24"/>
        </w:rPr>
        <w:t>……...</w:t>
      </w:r>
      <w:r w:rsidRPr="00A03A5F">
        <w:rPr>
          <w:rFonts w:ascii="Arial" w:hAnsi="Arial" w:cs="Arial"/>
          <w:sz w:val="24"/>
          <w:szCs w:val="24"/>
        </w:rPr>
        <w:t xml:space="preserve">  </w:t>
      </w:r>
      <w:r w:rsidR="00683091" w:rsidRPr="00A03A5F">
        <w:rPr>
          <w:rFonts w:ascii="Arial" w:hAnsi="Arial" w:cs="Arial"/>
          <w:sz w:val="24"/>
          <w:szCs w:val="24"/>
        </w:rPr>
        <w:t>REGON: ………………………………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 xml:space="preserve">Wskazanie składników </w:t>
      </w:r>
      <w:r w:rsidR="00C114F1" w:rsidRPr="00A03A5F">
        <w:rPr>
          <w:rFonts w:ascii="Arial" w:hAnsi="Arial" w:cs="Arial"/>
          <w:sz w:val="24"/>
          <w:szCs w:val="24"/>
        </w:rPr>
        <w:t xml:space="preserve">rzeczowego </w:t>
      </w:r>
      <w:r w:rsidRPr="00A03A5F">
        <w:rPr>
          <w:rFonts w:ascii="Arial" w:hAnsi="Arial" w:cs="Arial"/>
          <w:sz w:val="24"/>
          <w:szCs w:val="24"/>
        </w:rPr>
        <w:t>majątku ruchomego</w:t>
      </w:r>
    </w:p>
    <w:p w:rsidR="004E2EF7" w:rsidRPr="00A03A5F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2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769"/>
        <w:gridCol w:w="4111"/>
      </w:tblGrid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rPr>
                <w:color w:val="000000"/>
              </w:rPr>
            </w:pPr>
          </w:p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Nazwa środka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Numer inwentarzowy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Koncentrator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US-491/1426/98-W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IS.P-491-226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Ups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IS.P-491-668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Skaner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IS.P-491-379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IS.T-622-2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Zasilacz awaryjny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16-12-00348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Klimatyzator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IS.T-653-5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 banknotów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MT-8-80/20-ŚT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IS.T-803-29-2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Liczarka do banknotów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IS.T-803-35-1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HSM C16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UKS/8/803/12/002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UKS/8/803/12/030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UKS/8/803/12/010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UKS/8/803/13/014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UKS/8/803/12/019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UKS/8/803/13/024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UKS/8/803/13/070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IS.P-803-28-35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IS.P-803-28-195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IS.P-803-28-71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IS.P-803-28-79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IS.P-803-28-218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IS.P-803-28-251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sdc-554s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UKS/8/803/13/046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IS.P-803-28-186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IS.P-803-28-125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IS.P-803-28-171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IS.P-803-28-249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IS.P-803-28-250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UKS/8/803/14/013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UKS/8/803/15/070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UKS/8/803/15/016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UKS/8/803/15/042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IS.P-803-28-264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Lampka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UKS/8/808/11/365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Higrometr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UKS/8/808/10/023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IS.P-491-492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UKS/6/626/15/010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US-ST-4/226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US-ST-4/230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4-49-491-1-01517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4-49-491-1-01519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4-49-491-1-01523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4-49-491-1-01527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4-49-491-1-01533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4-49-491-1-01537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4-49-491-1-01538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4-49-491-1-01529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Przełącznik sekwencyjny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16-01-00183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Drukarka EPSON FX-2190N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12-05-00324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Urządzenie wielofunkcyjne samsung SCX-48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12-05-00139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Czytnik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12-04-00691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Nagrywarka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12-04-00179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Nawigacja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13-02-00036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16-02-00125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Liczarka do banknotów magner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8-80-803-1-00004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Fax BROTHER 2920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16-03-01069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Telefax brother 2920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16-03-00474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do dokumentów  hsm 90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12-03-00047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1-2-418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1-2-518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1-2-546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1-2-548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1-2-292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1-4-32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UKS-8-803-UKS 1-4-60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Monokular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16-10-00597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Waga WPT 30C3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16-06-00032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Interkom kasowy IKIB-D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16-10-00735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Wkrętarka aku.GSR 12VE-2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14-08-00028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Akumulator powerbar 10 8V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16-11-00002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UKS-6-626-UKS 2-16-602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IS.P-621-95</w:t>
            </w:r>
          </w:p>
        </w:tc>
      </w:tr>
      <w:tr w:rsidR="00A15EDA" w:rsidTr="00C7670A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A15EDA" w:rsidRDefault="00A15EDA" w:rsidP="00C767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769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A15EDA" w:rsidRDefault="00A15EDA" w:rsidP="00C7670A">
            <w:pPr>
              <w:rPr>
                <w:color w:val="000000"/>
              </w:rPr>
            </w:pPr>
            <w:r>
              <w:rPr>
                <w:color w:val="000000"/>
              </w:rPr>
              <w:t>IS.P-621-94</w:t>
            </w:r>
          </w:p>
        </w:tc>
      </w:tr>
    </w:tbl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4F1" w:rsidRPr="009D2C86" w:rsidRDefault="00A15EDA" w:rsidP="00C114F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>Oświadczam, że przekazane</w:t>
      </w:r>
      <w:r w:rsidR="00C114F1"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składnik</w:t>
      </w:r>
      <w:r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i rzeczowe majątku ruchomego zostaną </w:t>
      </w:r>
      <w:r w:rsidR="00A8797C"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>odebrane</w:t>
      </w:r>
      <w:r w:rsidR="00C114F1"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w  terminie i miejscu wskazanym w protokole zdawczo-odbiorczym, </w:t>
      </w:r>
      <w:r w:rsidR="00051796"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br/>
      </w:r>
      <w:r w:rsidR="00C114F1" w:rsidRPr="009D2C8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o którym mowa w § 38 ust. 6 Rozporządzenia Rady Ministrów z dnia 21 października 2019 r. w sprawie szczegółowego sposobu gospodarowania składnikami rzeczowymi majątku ruchomego Skarbu Państwa </w:t>
      </w:r>
      <w:r w:rsidR="009D2C86" w:rsidRPr="009D2C86">
        <w:rPr>
          <w:rFonts w:ascii="Arial" w:hAnsi="Arial" w:cs="Arial"/>
          <w:sz w:val="24"/>
          <w:szCs w:val="24"/>
        </w:rPr>
        <w:t>(Dz.U</w:t>
      </w:r>
      <w:r w:rsidR="009D2C86">
        <w:rPr>
          <w:rFonts w:ascii="Arial" w:hAnsi="Arial" w:cs="Arial"/>
          <w:sz w:val="24"/>
          <w:szCs w:val="24"/>
        </w:rPr>
        <w:t>.</w:t>
      </w:r>
      <w:r w:rsidR="009D2C86" w:rsidRPr="009D2C86">
        <w:rPr>
          <w:rFonts w:ascii="Arial" w:hAnsi="Arial" w:cs="Arial"/>
          <w:sz w:val="24"/>
          <w:szCs w:val="24"/>
        </w:rPr>
        <w:t xml:space="preserve"> 2022</w:t>
      </w:r>
      <w:r w:rsidR="009D2C86">
        <w:rPr>
          <w:rFonts w:ascii="Arial" w:hAnsi="Arial" w:cs="Arial"/>
          <w:sz w:val="24"/>
          <w:szCs w:val="24"/>
        </w:rPr>
        <w:t xml:space="preserve">             </w:t>
      </w:r>
      <w:r w:rsidR="009D2C86" w:rsidRPr="009D2C86">
        <w:rPr>
          <w:rFonts w:ascii="Arial" w:hAnsi="Arial" w:cs="Arial"/>
          <w:sz w:val="24"/>
          <w:szCs w:val="24"/>
        </w:rPr>
        <w:t xml:space="preserve"> poz. 998).</w:t>
      </w:r>
    </w:p>
    <w:p w:rsidR="009D2C86" w:rsidRPr="009D2C86" w:rsidRDefault="009D2C86" w:rsidP="009D2C86">
      <w:pPr>
        <w:spacing w:after="0" w:line="240" w:lineRule="auto"/>
        <w:ind w:left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</w:p>
    <w:p w:rsidR="000500FF" w:rsidRPr="00A03A5F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Zobowiązanie</w:t>
      </w:r>
      <w:r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:</w:t>
      </w:r>
    </w:p>
    <w:p w:rsidR="00683091" w:rsidRPr="00A03A5F" w:rsidRDefault="000500FF" w:rsidP="000500FF">
      <w:pPr>
        <w:spacing w:after="0" w:line="240" w:lineRule="auto"/>
        <w:ind w:left="426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Zobowiązuję się do pokrycia kosztów związanych z darowizną, w tym kosztów odbioru i transportu przedmiotu darowizny.</w:t>
      </w:r>
    </w:p>
    <w:p w:rsidR="000500FF" w:rsidRPr="00A03A5F" w:rsidRDefault="000500FF" w:rsidP="000500FF">
      <w:pPr>
        <w:spacing w:after="0" w:line="240" w:lineRule="auto"/>
        <w:ind w:left="426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</w:p>
    <w:p w:rsidR="00683091" w:rsidRPr="00A03A5F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Wskazanie sposobu wykorzystania składnika </w:t>
      </w:r>
      <w:r w:rsidR="00C1289A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rzeczowego </w:t>
      </w: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majątku ruchomego</w:t>
      </w:r>
    </w:p>
    <w:p w:rsidR="007A1105" w:rsidRPr="00A03A5F" w:rsidRDefault="007A1105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</w:t>
      </w: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……………………………………………………………….…………………………………………………………………………………………..</w:t>
      </w:r>
    </w:p>
    <w:p w:rsidR="00656088" w:rsidRPr="00A03A5F" w:rsidRDefault="00656088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683091" w:rsidRPr="00A03A5F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Uzasadnienie potrzeb</w:t>
      </w:r>
      <w:r w:rsidR="00D323A9"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:</w:t>
      </w:r>
    </w:p>
    <w:p w:rsidR="00656088" w:rsidRPr="00A03A5F" w:rsidRDefault="00656088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..</w:t>
      </w:r>
    </w:p>
    <w:p w:rsidR="004E2EF7" w:rsidRPr="00A03A5F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A03A5F" w:rsidRDefault="00D323A9" w:rsidP="00D323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Do wniosku załączam statut</w:t>
      </w:r>
      <w:r w:rsidR="00C1289A" w:rsidRPr="00A03A5F">
        <w:rPr>
          <w:rFonts w:ascii="Arial" w:hAnsi="Arial" w:cs="Arial"/>
          <w:sz w:val="24"/>
          <w:szCs w:val="24"/>
        </w:rPr>
        <w:t xml:space="preserve"> albo inny dokument określający organizację oraz przedmiot działalności</w:t>
      </w:r>
      <w:r w:rsidRPr="00A03A5F">
        <w:rPr>
          <w:rFonts w:ascii="Arial" w:hAnsi="Arial" w:cs="Arial"/>
          <w:sz w:val="24"/>
          <w:szCs w:val="24"/>
        </w:rPr>
        <w:t>.</w:t>
      </w:r>
    </w:p>
    <w:p w:rsidR="00656088" w:rsidRPr="00A03A5F" w:rsidRDefault="00656088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89A" w:rsidRPr="00A03A5F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C1289A" w:rsidRPr="00A03A5F" w:rsidRDefault="00C1289A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83091" w:rsidRPr="00A03A5F" w:rsidRDefault="00683091" w:rsidP="00C1289A">
      <w:pPr>
        <w:widowControl w:val="0"/>
        <w:suppressAutoHyphens/>
        <w:spacing w:after="0" w:line="100" w:lineRule="atLeast"/>
        <w:ind w:left="425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A03A5F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   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091" w:rsidRPr="00A03A5F" w:rsidSect="00BB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43" w:rsidRDefault="00FA4043" w:rsidP="008C313F">
      <w:pPr>
        <w:spacing w:after="0" w:line="240" w:lineRule="auto"/>
      </w:pPr>
      <w:r>
        <w:separator/>
      </w:r>
    </w:p>
  </w:endnote>
  <w:endnote w:type="continuationSeparator" w:id="0">
    <w:p w:rsidR="00FA4043" w:rsidRDefault="00FA4043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43" w:rsidRDefault="00FA4043" w:rsidP="008C313F">
      <w:pPr>
        <w:spacing w:after="0" w:line="240" w:lineRule="auto"/>
      </w:pPr>
      <w:r>
        <w:separator/>
      </w:r>
    </w:p>
  </w:footnote>
  <w:footnote w:type="continuationSeparator" w:id="0">
    <w:p w:rsidR="00FA4043" w:rsidRDefault="00FA4043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0FF"/>
    <w:rsid w:val="00051796"/>
    <w:rsid w:val="000650C7"/>
    <w:rsid w:val="00077AF5"/>
    <w:rsid w:val="00094E34"/>
    <w:rsid w:val="000F00B4"/>
    <w:rsid w:val="001C0D95"/>
    <w:rsid w:val="00214338"/>
    <w:rsid w:val="00431369"/>
    <w:rsid w:val="00441F54"/>
    <w:rsid w:val="00463949"/>
    <w:rsid w:val="00485CFE"/>
    <w:rsid w:val="004E2EF7"/>
    <w:rsid w:val="00656088"/>
    <w:rsid w:val="00683091"/>
    <w:rsid w:val="007A1105"/>
    <w:rsid w:val="00813D7F"/>
    <w:rsid w:val="008B196A"/>
    <w:rsid w:val="008C313F"/>
    <w:rsid w:val="008E28D9"/>
    <w:rsid w:val="009D2C86"/>
    <w:rsid w:val="00A03A5F"/>
    <w:rsid w:val="00A15EDA"/>
    <w:rsid w:val="00A8797C"/>
    <w:rsid w:val="00AE690E"/>
    <w:rsid w:val="00BB0AF7"/>
    <w:rsid w:val="00BB0B2F"/>
    <w:rsid w:val="00C114F1"/>
    <w:rsid w:val="00C1289A"/>
    <w:rsid w:val="00CF078B"/>
    <w:rsid w:val="00D323A9"/>
    <w:rsid w:val="00DE1B3F"/>
    <w:rsid w:val="00DF087D"/>
    <w:rsid w:val="00EB1835"/>
    <w:rsid w:val="00ED3573"/>
    <w:rsid w:val="00EE1EB0"/>
    <w:rsid w:val="00EE6B1A"/>
    <w:rsid w:val="00F4674A"/>
    <w:rsid w:val="00F60EB1"/>
    <w:rsid w:val="00FA4043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C711199-764B-453B-9615-9D8BAE1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5</cp:revision>
  <cp:lastPrinted>2022-04-22T09:42:00Z</cp:lastPrinted>
  <dcterms:created xsi:type="dcterms:W3CDTF">2022-09-20T12:25:00Z</dcterms:created>
  <dcterms:modified xsi:type="dcterms:W3CDTF">2022-09-26T09:03:00Z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