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92" w:type="dxa"/>
        <w:jc w:val="left"/>
        <w:tblInd w:w="-66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2233"/>
        <w:gridCol w:w="5431"/>
        <w:gridCol w:w="1928"/>
      </w:tblGrid>
      <w:tr>
        <w:trPr>
          <w:trHeight w:val="708" w:hRule="atLeast"/>
          <w:cantSplit w:val="true"/>
        </w:trPr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287145" cy="78105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K-04/2</w:t>
            </w:r>
          </w:p>
        </w:tc>
      </w:tr>
      <w:tr>
        <w:trPr>
          <w:trHeight w:val="677" w:hRule="atLeast"/>
          <w:cantSplit w:val="true"/>
        </w:trPr>
        <w:tc>
          <w:tcPr>
            <w:tcW w:w="22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Zaświadczenie</w:t>
            </w: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 xml:space="preserve"> w sprawie podatku od spadków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i darowizn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Obowiązuje od 2</w:t>
            </w:r>
            <w:r>
              <w:rPr>
                <w:rFonts w:cs="Arial" w:ascii="Arial" w:hAnsi="Arial"/>
                <w:sz w:val="20"/>
                <w:szCs w:val="20"/>
              </w:rPr>
              <w:t>8</w:t>
            </w:r>
            <w:r>
              <w:rPr>
                <w:rFonts w:cs="Arial" w:ascii="Arial" w:hAnsi="Arial"/>
                <w:sz w:val="20"/>
                <w:szCs w:val="20"/>
              </w:rPr>
              <w:t>.09.2023 r.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  <w:t xml:space="preserve"> </w:t>
      </w:r>
    </w:p>
    <w:tbl>
      <w:tblPr>
        <w:tblW w:w="9622" w:type="dxa"/>
        <w:jc w:val="left"/>
        <w:tblInd w:w="-66" w:type="dxa"/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2204"/>
        <w:gridCol w:w="7417"/>
      </w:tblGrid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Uzyskać zaświadczenie stwierdzające, że nabycie spadku lub darowizny lub innej czynności jest zwolnione od podatku od spadków i darowizn lub, że należny podatek został zapłacony albo zobowiązanie podatkowe wygasło wskutek przedawnienia.</w:t>
            </w:r>
          </w:p>
        </w:tc>
      </w:tr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Spadkobierców, obdarowanych i innych nabywców.</w:t>
            </w:r>
          </w:p>
        </w:tc>
      </w:tr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Dowód uiszczenia opłaty skarbowej.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 podlega opłacie skarbowej wydanie zaświadczenia na wniosek złożony za pośrednictwem konta w e-Urzędzie Skarbowym</w:t>
            </w:r>
          </w:p>
        </w:tc>
      </w:tr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Wniosek o wydanie zaświadczenia.</w:t>
            </w:r>
          </w:p>
        </w:tc>
      </w:tr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Opłata skarbowa w wysokości 17 zł  - wpłacona na rachunek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Urzędu Miejskiego w Gdańsku </w:t>
            </w:r>
            <w:r>
              <w:rPr>
                <w:rFonts w:cs="Arial" w:ascii="Arial" w:hAnsi="Arial"/>
                <w:b/>
                <w:sz w:val="20"/>
                <w:szCs w:val="20"/>
              </w:rPr>
              <w:t>31 1240 1268 1111 0010 3877 3935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 podlega opłacie skarbowej wydanie zaświadczenia na wniosek złożony za pośrednictwem konta w e-Urzędzie Skarbowym</w:t>
            </w:r>
          </w:p>
        </w:tc>
      </w:tr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każdym czasie, gdy występuje taka potrzeba.</w:t>
            </w:r>
          </w:p>
        </w:tc>
      </w:tr>
      <w:tr>
        <w:trPr>
          <w:trHeight w:val="255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Wniosek w formie elektronicznej: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prześlesz za pośrednictwem serwisu e-Urząd Skarbowy,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720" w:hanging="0"/>
              <w:jc w:val="both"/>
              <w:rPr/>
            </w:pPr>
            <w:hyperlink r:id="rId3">
              <w:r>
                <w:rPr>
                  <w:rStyle w:val="Czeinternetowe"/>
                  <w:rFonts w:eastAsia="Calibri" w:cs="Arial" w:ascii="Arial" w:hAnsi="Arial"/>
                  <w:i/>
                  <w:iCs/>
                  <w:color w:val="000000"/>
                  <w:kern w:val="0"/>
                  <w:sz w:val="20"/>
                  <w:szCs w:val="20"/>
                  <w:shd w:fill="auto" w:val="clear"/>
                  <w:lang w:val="pl-PL" w:eastAsia="zh-CN" w:bidi="ar-SA"/>
                </w:rPr>
                <w:t>https://www.podatki.gov.pl/e-urzad-skarbowy/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prześlesz za pośrednictwem e-PUAP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Wyraź zgodę na e-Korespondencję w e-Urzędzie Skarbowym i odbieraj dokumenty na swoim koncie.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Wniosek w formie papierowej </w:t>
            </w:r>
            <w:r>
              <w:rPr>
                <w:rFonts w:cs="Arial" w:ascii="Arial" w:hAnsi="Arial"/>
                <w:sz w:val="20"/>
                <w:szCs w:val="20"/>
              </w:rPr>
              <w:t>dostarcz do urzędu skarbowego.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Możesz to zrobić: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osobiście – 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umów wizytę</w:t>
            </w:r>
            <w:r>
              <w:rPr>
                <w:rFonts w:cs="Arial" w:ascii="Arial" w:hAnsi="Arial"/>
                <w:sz w:val="20"/>
                <w:szCs w:val="20"/>
              </w:rPr>
              <w:t>, aby przyjść na wizytę bez kolejek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>
              <w:r>
                <w:rPr>
                  <w:rStyle w:val="Czeinternetowe"/>
                  <w:rFonts w:eastAsia="Calibri" w:cs="Arial" w:ascii="Arial" w:hAnsi="Arial"/>
                  <w:i/>
                  <w:iCs/>
                  <w:color w:val="00000A"/>
                  <w:kern w:val="0"/>
                  <w:sz w:val="20"/>
                  <w:szCs w:val="20"/>
                  <w:shd w:fill="auto" w:val="clear"/>
                  <w:lang w:val="pl-PL" w:eastAsia="zh-CN" w:bidi="ar-SA"/>
                </w:rPr>
                <w:t>https://wizyta.podatki.gov.pl</w:t>
              </w:r>
            </w:hyperlink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lub przesłać pocztą.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Wniosek składany w formie papierowej podpisz ręcznie w przeznaczonej do tego pozycji i wraz z dokumentami złóż w Trzecim Urzędzie Skarbowym w Gdańsku, ul. Chłopska 3, 80-362 Gdańsk,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40" w:leader="none"/>
              </w:tabs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Sala Obsługi Klienta – ul. Kołobrzeska 43 Gdańsk, stanowisko nr 3.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40" w:leader="none"/>
              </w:tabs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640" w:leader="none"/>
              </w:tabs>
              <w:bidi w:val="0"/>
              <w:snapToGrid w:val="false"/>
              <w:spacing w:lineRule="auto" w:line="240" w:before="0" w:after="0"/>
              <w:jc w:val="left"/>
              <w:rPr>
                <w:rFonts w:ascii="Arial" w:hAnsi="Arial" w:eastAsia="Calibri" w:cs="Arial"/>
                <w:i w:val="false"/>
                <w:i w:val="false"/>
                <w:iCs w:val="false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pPr>
            <w:r>
              <w:rPr>
                <w:rFonts w:eastAsia="Calibri" w:cs="Arial" w:ascii="Arial" w:hAnsi="Arial"/>
                <w:i w:val="false"/>
                <w:iCs w:val="false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  <w:t>Usługa dostępna także w każdym innym Urzędzie Skarbowym, niezależnie od właściwości miejscowej.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Arial" w:hAnsi="Arial" w:eastAsia="Calibri" w:cs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r>
          </w:p>
        </w:tc>
      </w:tr>
      <w:tr>
        <w:trPr>
          <w:trHeight w:val="272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eastAsia="Calibri" w:cs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</w:pPr>
            <w:r>
              <w:rPr>
                <w:rFonts w:eastAsia="Calibri" w:cs="Arial" w:ascii="Arial" w:hAnsi="Arial"/>
                <w:color w:val="00000A"/>
                <w:kern w:val="0"/>
                <w:sz w:val="20"/>
                <w:szCs w:val="20"/>
                <w:shd w:fill="auto" w:val="clear"/>
                <w:lang w:val="pl-PL" w:eastAsia="zh-CN" w:bidi="ar-SA"/>
              </w:rPr>
              <w:t>Wydanie zaświadczenia lub odmowa jego wydania w formie postanowienia.</w:t>
            </w:r>
          </w:p>
        </w:tc>
      </w:tr>
      <w:tr>
        <w:trPr>
          <w:trHeight w:val="272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Bezzwłocznie, jednak nie później niż 7 dni od złożenia prawidłowo wypełnionego wniosku.</w:t>
            </w:r>
          </w:p>
        </w:tc>
      </w:tr>
      <w:tr>
        <w:trPr>
          <w:trHeight w:val="272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zażalenie do Dyrektora Izby Administracji Skarbowej w Gdańsku za pośrednictwem Naczelnika Trzeciego Urzędu Skarbowego w Gdańsku na postanowienie o odmowie wydania zaświadczenie o żądanej treści w terminie      7 dni od daty doręczenia postanowienia.</w:t>
            </w:r>
          </w:p>
        </w:tc>
      </w:tr>
      <w:tr>
        <w:trPr>
          <w:trHeight w:val="272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 xml:space="preserve">Do wniosków dotyczących wydania zaświadczeń należy dołączyć </w:t>
            </w:r>
            <w:r>
              <w:rPr>
                <w:rFonts w:cs="Arial" w:ascii="Arial" w:hAnsi="Arial"/>
                <w:b/>
                <w:bCs/>
                <w:sz w:val="20"/>
                <w:szCs w:val="20"/>
                <w:shd w:fill="auto" w:val="clear"/>
              </w:rPr>
              <w:t>dokumenty: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85" w:after="85"/>
              <w:ind w:left="720" w:hanging="0"/>
              <w:jc w:val="both"/>
              <w:rPr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>- określające krąg spadkobierców, tj: prawomocne orzeczenie sądu stwierdzające nabycie spadku, akt poświadczenia dziedziczenia lub europejskie poświadczenie spadkowe;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napToGrid w:val="false"/>
              <w:spacing w:lineRule="auto" w:line="240" w:before="85" w:after="85"/>
              <w:ind w:left="720" w:hanging="0"/>
              <w:jc w:val="both"/>
              <w:rPr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>- potwierdzające posiadanie tytułu prawnego do składnika majątku będącego przedmiotem ubiegania się  o wydanie zaświadczenia (umowy sporządzone w formie aktu notarialnego, orzeczenia sądu,  inne ...);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>W szczególnych przypadkach mogą być wymagane dodatkowe dokumenty niezbędne do rozpatrzenia wniosku.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85" w:after="85"/>
              <w:jc w:val="both"/>
              <w:rPr>
                <w:shd w:fill="auto" w:val="clear"/>
              </w:rPr>
            </w:pPr>
            <w:r>
              <w:rPr>
                <w:rFonts w:cs="Arial" w:ascii="Arial" w:hAnsi="Arial"/>
                <w:sz w:val="20"/>
                <w:szCs w:val="20"/>
                <w:shd w:fill="auto" w:val="clear"/>
              </w:rPr>
              <w:t>Szczegółowe informacje w sprawie można uzyskać w Trzecim Urzędzie Skarbowym w Gdańsku pod numerami telefonu (58) 76-54-536,                   (58) 76-11-317 lub (58) 76-11-329 lub przy stanowisku nr 3 na Sali Obsługi Klienta.</w:t>
            </w:r>
          </w:p>
        </w:tc>
      </w:tr>
      <w:tr>
        <w:trPr>
          <w:trHeight w:val="272" w:hRule="atLeast"/>
        </w:trPr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4" w:leader="none"/>
                <w:tab w:val="left" w:pos="318" w:leader="none"/>
              </w:tabs>
              <w:bidi w:val="0"/>
              <w:snapToGrid w:val="false"/>
              <w:spacing w:lineRule="auto" w:line="240" w:before="85" w:after="85"/>
              <w:ind w:left="34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- Ordynacja podatkowa.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4" w:leader="none"/>
                <w:tab w:val="left" w:pos="318" w:leader="none"/>
              </w:tabs>
              <w:bidi w:val="0"/>
              <w:snapToGrid w:val="false"/>
              <w:spacing w:lineRule="auto" w:line="240" w:before="85" w:after="85"/>
              <w:ind w:left="34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podatku od spadków i darowizn.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4" w:leader="none"/>
                <w:tab w:val="left" w:pos="318" w:leader="none"/>
              </w:tabs>
              <w:bidi w:val="0"/>
              <w:snapToGrid w:val="false"/>
              <w:spacing w:lineRule="auto" w:line="240" w:before="85" w:after="85"/>
              <w:ind w:left="34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opłacie skarbowej.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4" w:leader="none"/>
                <w:tab w:val="left" w:pos="318" w:leader="none"/>
              </w:tabs>
              <w:bidi w:val="0"/>
              <w:snapToGrid w:val="false"/>
              <w:spacing w:lineRule="auto" w:line="240" w:before="85" w:after="85"/>
              <w:ind w:left="34" w:right="0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Rozporządzenie Ministra Finansów w sprawie zapłaty opłaty skarbowej.</w:t>
            </w:r>
          </w:p>
        </w:tc>
      </w:tr>
    </w:tbl>
    <w:p>
      <w:pPr>
        <w:pStyle w:val="Normal"/>
        <w:tabs>
          <w:tab w:val="clear" w:pos="720"/>
          <w:tab w:val="left" w:pos="1890" w:leader="none"/>
        </w:tabs>
        <w:spacing w:before="0" w:after="20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gutter="0" w:header="850" w:top="1270" w:footer="850" w:bottom="110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sz w:val="20"/>
      <w:szCs w:val="20"/>
    </w:rPr>
  </w:style>
  <w:style w:type="character" w:styleId="WW8Num3z0">
    <w:name w:val="WW8Num3z0"/>
    <w:qFormat/>
    <w:rPr>
      <w:rFonts w:ascii="Arial" w:hAnsi="Arial" w:cs="Arial"/>
      <w:sz w:val="20"/>
      <w:szCs w:val="20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3">
    <w:name w:val="WW8Num3z3"/>
    <w:qFormat/>
    <w:rPr>
      <w:rFonts w:ascii="Symbol" w:hAnsi="Symbol" w:cs="OpenSymbol;Arial Unicode M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3">
    <w:name w:val="WW8Num6z3"/>
    <w:qFormat/>
    <w:rPr>
      <w:rFonts w:ascii="Symbol" w:hAnsi="Symbol" w:cs="OpenSymbol;Arial Unicode MS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basedOn w:val="Domylnaczcionkaakapitu3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basedOn w:val="Domylnaczcionkaakapitu3"/>
    <w:qFormat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Domylnaczcionkaakapitu">
    <w:name w:val="WW-Domyślna czcionka akapitu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Domylnaczcionkaakapitu4">
    <w:name w:val="Domyślna czcionka akapitu4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2">
    <w:name w:val="WW8Num3z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snapToGrid w:val="false"/>
      <w:spacing w:lineRule="auto" w:line="240" w:before="120" w:after="0"/>
      <w:jc w:val="both"/>
    </w:pPr>
    <w:rPr>
      <w:rFonts w:ascii="Arial" w:hAnsi="Arial" w:cs="Arial"/>
      <w:sz w:val="20"/>
      <w:szCs w:val="20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podatki.gov.pl/e-urzad-skarbowy/" TargetMode="External"/><Relationship Id="rId4" Type="http://schemas.openxmlformats.org/officeDocument/2006/relationships/hyperlink" Target="https://wizyta.podatki.gov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LibreOffice/7.2.5.2$Windows_X86_64 LibreOffice_project/499f9727c189e6ef3471021d6132d4c694f357e5</Application>
  <AppVersion>15.0000</AppVersion>
  <Pages>2</Pages>
  <Words>433</Words>
  <Characters>2811</Characters>
  <CharactersWithSpaces>3216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2016-04-19T13:33:00Z</dcterms:created>
  <dc:creator>wasewa</dc:creator>
  <dc:description/>
  <dc:language>pl-PL</dc:language>
  <cp:lastModifiedBy/>
  <cp:lastPrinted>2023-09-21T15:57:17Z</cp:lastPrinted>
  <dcterms:modified xsi:type="dcterms:W3CDTF">2023-09-28T06:26:26Z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