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A5AB" w14:textId="1B784501" w:rsidR="00C25C48" w:rsidRPr="003A506E" w:rsidRDefault="003A506E" w:rsidP="00C25C48">
      <w:pPr>
        <w:pStyle w:val="Tekstpodstawowy1"/>
        <w:spacing w:line="276" w:lineRule="auto"/>
        <w:ind w:left="3541"/>
        <w:jc w:val="right"/>
        <w:rPr>
          <w:rFonts w:ascii="Calibri" w:hAnsi="Calibri" w:cs="Calibri"/>
          <w:bCs w:val="0"/>
          <w:iCs/>
          <w:sz w:val="22"/>
          <w:szCs w:val="22"/>
        </w:rPr>
      </w:pPr>
      <w:r w:rsidRPr="003A506E">
        <w:rPr>
          <w:rFonts w:ascii="Calibri" w:hAnsi="Calibri" w:cs="Calibri"/>
          <w:bCs w:val="0"/>
          <w:iCs/>
          <w:sz w:val="22"/>
          <w:szCs w:val="22"/>
        </w:rPr>
        <w:t>ZAŁĄCZNIK NR 2</w:t>
      </w:r>
    </w:p>
    <w:p w14:paraId="75ED7CB7" w14:textId="77777777" w:rsidR="00C25C48" w:rsidRPr="0058150F" w:rsidRDefault="00C25C48" w:rsidP="00C25C48">
      <w:pPr>
        <w:pStyle w:val="Tekstpodstawowy1"/>
        <w:spacing w:line="276" w:lineRule="auto"/>
        <w:ind w:left="3541"/>
        <w:jc w:val="right"/>
        <w:rPr>
          <w:rFonts w:ascii="Calibri" w:hAnsi="Calibri" w:cs="Calibri"/>
          <w:b w:val="0"/>
          <w:iCs/>
          <w:sz w:val="22"/>
          <w:szCs w:val="22"/>
        </w:rPr>
      </w:pPr>
      <w:r w:rsidRPr="0058150F">
        <w:rPr>
          <w:rFonts w:ascii="Calibri" w:hAnsi="Calibri" w:cs="Calibri"/>
          <w:b w:val="0"/>
          <w:iCs/>
          <w:sz w:val="22"/>
          <w:szCs w:val="22"/>
        </w:rPr>
        <w:t xml:space="preserve">do Zapytania ofertowego </w:t>
      </w:r>
    </w:p>
    <w:p w14:paraId="32D67264" w14:textId="7ECB8F38" w:rsidR="00C25C48" w:rsidRPr="0058150F" w:rsidRDefault="00C25C48" w:rsidP="00C25C48">
      <w:pPr>
        <w:pStyle w:val="Tekstpodstawowy1"/>
        <w:jc w:val="right"/>
        <w:rPr>
          <w:rFonts w:ascii="Calibri" w:hAnsi="Calibri" w:cs="Calibri"/>
          <w:b w:val="0"/>
          <w:iCs/>
          <w:sz w:val="22"/>
          <w:szCs w:val="22"/>
        </w:rPr>
      </w:pPr>
      <w:r w:rsidRPr="0058150F">
        <w:rPr>
          <w:rFonts w:ascii="Calibri" w:hAnsi="Calibri" w:cs="Calibri"/>
          <w:b w:val="0"/>
          <w:iCs/>
          <w:sz w:val="22"/>
          <w:szCs w:val="22"/>
        </w:rPr>
        <w:t>nr 2201-ILZ.261</w:t>
      </w:r>
      <w:r w:rsidR="00EE79F0">
        <w:rPr>
          <w:rFonts w:ascii="Calibri" w:hAnsi="Calibri" w:cs="Calibri"/>
          <w:b w:val="0"/>
          <w:iCs/>
          <w:sz w:val="22"/>
          <w:szCs w:val="22"/>
        </w:rPr>
        <w:t>.6.</w:t>
      </w:r>
      <w:r w:rsidRPr="0058150F">
        <w:rPr>
          <w:rFonts w:ascii="Calibri" w:hAnsi="Calibri" w:cs="Calibri"/>
          <w:b w:val="0"/>
          <w:iCs/>
          <w:sz w:val="22"/>
          <w:szCs w:val="22"/>
        </w:rPr>
        <w:t>2024</w:t>
      </w:r>
    </w:p>
    <w:p w14:paraId="67EF2E2F" w14:textId="77777777" w:rsidR="00C25C48" w:rsidRPr="00D70161" w:rsidRDefault="00C25C48" w:rsidP="00C25C48">
      <w:pPr>
        <w:pStyle w:val="Tekstpodstawowy1"/>
        <w:spacing w:line="276" w:lineRule="auto"/>
        <w:ind w:left="3541"/>
        <w:jc w:val="right"/>
        <w:rPr>
          <w:rFonts w:ascii="Calibri" w:hAnsi="Calibri"/>
          <w:sz w:val="22"/>
          <w:szCs w:val="22"/>
        </w:rPr>
      </w:pPr>
    </w:p>
    <w:p w14:paraId="5DCBA254" w14:textId="77777777" w:rsidR="00C25C48" w:rsidRDefault="00C25C48" w:rsidP="00C25C48">
      <w:pPr>
        <w:spacing w:before="144" w:after="144"/>
        <w:jc w:val="center"/>
        <w:rPr>
          <w:rFonts w:eastAsia="Times New Roman"/>
          <w:b/>
          <w:color w:val="auto"/>
          <w:lang w:eastAsia="pl-PL"/>
        </w:rPr>
      </w:pPr>
      <w:r w:rsidRPr="00D70161">
        <w:rPr>
          <w:rFonts w:eastAsia="Times New Roman"/>
          <w:b/>
          <w:color w:val="auto"/>
          <w:lang w:eastAsia="pl-PL"/>
        </w:rPr>
        <w:t>Wykaz Inspektorów nadzorów</w:t>
      </w:r>
    </w:p>
    <w:p w14:paraId="681F67E0" w14:textId="77777777" w:rsidR="00C25C48" w:rsidRPr="00D70161" w:rsidRDefault="00C25C48" w:rsidP="00C25C48">
      <w:pPr>
        <w:spacing w:before="144" w:after="144"/>
        <w:jc w:val="center"/>
        <w:rPr>
          <w:color w:val="auto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417"/>
        <w:gridCol w:w="1418"/>
        <w:gridCol w:w="1559"/>
        <w:gridCol w:w="1559"/>
      </w:tblGrid>
      <w:tr w:rsidR="00C25C48" w:rsidRPr="00D70161" w14:paraId="1C2341DC" w14:textId="77777777" w:rsidTr="008638D1">
        <w:trPr>
          <w:trHeight w:val="978"/>
        </w:trPr>
        <w:tc>
          <w:tcPr>
            <w:tcW w:w="567" w:type="dxa"/>
          </w:tcPr>
          <w:p w14:paraId="17E0E3C7" w14:textId="77777777" w:rsidR="00C25C48" w:rsidRPr="00E24FE2" w:rsidRDefault="00C25C48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Lp.</w:t>
            </w:r>
          </w:p>
        </w:tc>
        <w:tc>
          <w:tcPr>
            <w:tcW w:w="2268" w:type="dxa"/>
          </w:tcPr>
          <w:p w14:paraId="298F163F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Funkcja</w:t>
            </w:r>
          </w:p>
        </w:tc>
        <w:tc>
          <w:tcPr>
            <w:tcW w:w="1418" w:type="dxa"/>
          </w:tcPr>
          <w:p w14:paraId="71553744" w14:textId="77777777" w:rsidR="00C25C48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b w:val="0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 xml:space="preserve">Imię             </w:t>
            </w:r>
          </w:p>
          <w:p w14:paraId="6D36175F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 xml:space="preserve">   i nazwisko</w:t>
            </w:r>
          </w:p>
        </w:tc>
        <w:tc>
          <w:tcPr>
            <w:tcW w:w="1417" w:type="dxa"/>
          </w:tcPr>
          <w:p w14:paraId="4F2B9876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Kwalifikacje zawodowe/ wykształcenie</w:t>
            </w:r>
          </w:p>
        </w:tc>
        <w:tc>
          <w:tcPr>
            <w:tcW w:w="1418" w:type="dxa"/>
          </w:tcPr>
          <w:p w14:paraId="5684D7EF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Uprawnienia</w:t>
            </w:r>
          </w:p>
        </w:tc>
        <w:tc>
          <w:tcPr>
            <w:tcW w:w="1559" w:type="dxa"/>
          </w:tcPr>
          <w:p w14:paraId="415CC956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Doświadczenie</w:t>
            </w:r>
          </w:p>
          <w:p w14:paraId="1FA4B618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(w latach)</w:t>
            </w:r>
          </w:p>
        </w:tc>
        <w:tc>
          <w:tcPr>
            <w:tcW w:w="1559" w:type="dxa"/>
          </w:tcPr>
          <w:p w14:paraId="0CEA85FF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Podstawa udostępnienia</w:t>
            </w:r>
          </w:p>
        </w:tc>
      </w:tr>
      <w:tr w:rsidR="00C25C48" w:rsidRPr="00D70161" w14:paraId="7AD13377" w14:textId="77777777" w:rsidTr="008638D1">
        <w:trPr>
          <w:trHeight w:val="562"/>
        </w:trPr>
        <w:tc>
          <w:tcPr>
            <w:tcW w:w="567" w:type="dxa"/>
          </w:tcPr>
          <w:p w14:paraId="0FA24D92" w14:textId="77777777" w:rsidR="00C25C48" w:rsidRPr="00D70161" w:rsidRDefault="00C25C48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0161">
              <w:rPr>
                <w:rFonts w:ascii="Calibri" w:hAnsi="Calibri"/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08699CD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b w:val="0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Inspektor nadzoru</w:t>
            </w:r>
            <w:r w:rsidRPr="00E24FE2">
              <w:rPr>
                <w:rFonts w:ascii="Calibri" w:hAnsi="Calibri"/>
                <w:b w:val="0"/>
                <w:sz w:val="20"/>
              </w:rPr>
              <w:br/>
              <w:t xml:space="preserve"> w specjalności konstrukcyjno-budowlanej                  bez ograniczeń</w:t>
            </w:r>
          </w:p>
        </w:tc>
        <w:tc>
          <w:tcPr>
            <w:tcW w:w="1418" w:type="dxa"/>
          </w:tcPr>
          <w:p w14:paraId="26C73D6B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8BF395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0C806F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A7EBFB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14C4DE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25C48" w:rsidRPr="00D70161" w14:paraId="40C44278" w14:textId="77777777" w:rsidTr="008638D1">
        <w:trPr>
          <w:trHeight w:val="562"/>
        </w:trPr>
        <w:tc>
          <w:tcPr>
            <w:tcW w:w="567" w:type="dxa"/>
          </w:tcPr>
          <w:p w14:paraId="46B04C9F" w14:textId="77777777" w:rsidR="00C25C48" w:rsidRPr="00D70161" w:rsidRDefault="00C25C48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0161">
              <w:rPr>
                <w:rFonts w:ascii="Calibri" w:hAnsi="Calibri"/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4785B48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b w:val="0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 xml:space="preserve">Inspektor nadzoru </w:t>
            </w:r>
            <w:r w:rsidRPr="00E24FE2">
              <w:rPr>
                <w:rFonts w:ascii="Calibri" w:hAnsi="Calibri"/>
                <w:b w:val="0"/>
                <w:sz w:val="20"/>
              </w:rPr>
              <w:br/>
              <w:t xml:space="preserve">w specjalności instalacyjnej w zakresie sieci, instalacji i urządzeń elektrycznych </w:t>
            </w:r>
            <w:r w:rsidRPr="00E24FE2">
              <w:rPr>
                <w:rFonts w:ascii="Calibri" w:hAnsi="Calibri"/>
                <w:b w:val="0"/>
                <w:sz w:val="20"/>
              </w:rPr>
              <w:br/>
              <w:t>i elektroenergetycznych bez ograniczeń</w:t>
            </w:r>
          </w:p>
        </w:tc>
        <w:tc>
          <w:tcPr>
            <w:tcW w:w="1418" w:type="dxa"/>
          </w:tcPr>
          <w:p w14:paraId="4852CC19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6CA723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4AB35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8BA4B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4F7EE7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25C48" w:rsidRPr="00D70161" w14:paraId="23A47A38" w14:textId="77777777" w:rsidTr="008638D1">
        <w:trPr>
          <w:trHeight w:val="562"/>
        </w:trPr>
        <w:tc>
          <w:tcPr>
            <w:tcW w:w="567" w:type="dxa"/>
          </w:tcPr>
          <w:p w14:paraId="4436C924" w14:textId="77777777" w:rsidR="00C25C48" w:rsidRDefault="00C25C48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D70161">
              <w:rPr>
                <w:rFonts w:ascii="Calibri" w:hAnsi="Calibri"/>
                <w:b w:val="0"/>
                <w:sz w:val="22"/>
                <w:szCs w:val="22"/>
              </w:rPr>
              <w:t>3</w:t>
            </w:r>
          </w:p>
          <w:p w14:paraId="04CF31DD" w14:textId="77777777" w:rsidR="00C25C48" w:rsidRPr="00D70161" w:rsidRDefault="00C25C48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B89F37" w14:textId="77777777" w:rsidR="00C25C48" w:rsidRPr="00E24FE2" w:rsidRDefault="00C25C48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b w:val="0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Inspektor nadzoru w specjalności sanitarnej bez ograniczeń</w:t>
            </w:r>
          </w:p>
        </w:tc>
        <w:tc>
          <w:tcPr>
            <w:tcW w:w="1418" w:type="dxa"/>
          </w:tcPr>
          <w:p w14:paraId="14C0AFBD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2A653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538EA0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936D1D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DB4F9" w14:textId="77777777" w:rsidR="00C25C48" w:rsidRPr="00D70161" w:rsidRDefault="00C25C48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A506E" w:rsidRPr="00D70161" w14:paraId="21DC9D42" w14:textId="77777777" w:rsidTr="008638D1">
        <w:trPr>
          <w:trHeight w:val="562"/>
        </w:trPr>
        <w:tc>
          <w:tcPr>
            <w:tcW w:w="567" w:type="dxa"/>
          </w:tcPr>
          <w:p w14:paraId="0F3981AD" w14:textId="2789B236" w:rsidR="003A506E" w:rsidRPr="00D70161" w:rsidRDefault="003A506E" w:rsidP="008638D1">
            <w:pPr>
              <w:pStyle w:val="anag-1"/>
              <w:spacing w:line="276" w:lineRule="auto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C3071A3" w14:textId="772A8AA3" w:rsidR="003A506E" w:rsidRPr="00E24FE2" w:rsidRDefault="003A506E" w:rsidP="008638D1">
            <w:pPr>
              <w:pStyle w:val="anag-1"/>
              <w:spacing w:before="0" w:line="276" w:lineRule="auto"/>
              <w:jc w:val="center"/>
              <w:rPr>
                <w:rFonts w:ascii="Calibri" w:hAnsi="Calibri"/>
                <w:b w:val="0"/>
                <w:sz w:val="20"/>
              </w:rPr>
            </w:pPr>
            <w:r w:rsidRPr="00E24FE2">
              <w:rPr>
                <w:rFonts w:ascii="Calibri" w:hAnsi="Calibri"/>
                <w:b w:val="0"/>
                <w:sz w:val="20"/>
              </w:rPr>
              <w:t>Inspektor nadzoru w specjalności</w:t>
            </w:r>
            <w:r>
              <w:rPr>
                <w:rFonts w:ascii="Calibri" w:hAnsi="Calibri"/>
                <w:b w:val="0"/>
                <w:sz w:val="20"/>
              </w:rPr>
              <w:t xml:space="preserve"> telekomunikacyjnej bez ograniczeń</w:t>
            </w:r>
          </w:p>
        </w:tc>
        <w:tc>
          <w:tcPr>
            <w:tcW w:w="1418" w:type="dxa"/>
          </w:tcPr>
          <w:p w14:paraId="59843EFF" w14:textId="77777777" w:rsidR="003A506E" w:rsidRPr="00D70161" w:rsidRDefault="003A506E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1B319" w14:textId="77777777" w:rsidR="003A506E" w:rsidRPr="00D70161" w:rsidRDefault="003A506E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F0A697" w14:textId="77777777" w:rsidR="003A506E" w:rsidRPr="00D70161" w:rsidRDefault="003A506E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33C6E5" w14:textId="77777777" w:rsidR="003A506E" w:rsidRPr="00D70161" w:rsidRDefault="003A506E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622972" w14:textId="77777777" w:rsidR="003A506E" w:rsidRPr="00D70161" w:rsidRDefault="003A506E" w:rsidP="008638D1">
            <w:pPr>
              <w:pStyle w:val="anag-1"/>
              <w:snapToGrid w:val="0"/>
              <w:spacing w:before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F16DF0" w14:textId="77777777" w:rsidR="00C25C48" w:rsidRPr="00D70161" w:rsidRDefault="00C25C48" w:rsidP="00C25C48">
      <w:pPr>
        <w:tabs>
          <w:tab w:val="left" w:pos="2865"/>
        </w:tabs>
        <w:spacing w:after="0"/>
        <w:jc w:val="both"/>
        <w:rPr>
          <w:color w:val="auto"/>
        </w:rPr>
      </w:pPr>
    </w:p>
    <w:p w14:paraId="041387DA" w14:textId="77777777" w:rsidR="00C25C48" w:rsidRDefault="00C25C48" w:rsidP="00C25C48">
      <w:pPr>
        <w:spacing w:line="256" w:lineRule="auto"/>
        <w:rPr>
          <w:color w:val="auto"/>
        </w:rPr>
      </w:pPr>
    </w:p>
    <w:p w14:paraId="7C4F6CD1" w14:textId="77777777" w:rsidR="00C25C48" w:rsidRDefault="00C25C48" w:rsidP="00C25C48">
      <w:pPr>
        <w:spacing w:line="256" w:lineRule="auto"/>
        <w:rPr>
          <w:color w:val="auto"/>
        </w:rPr>
      </w:pPr>
    </w:p>
    <w:p w14:paraId="0E0E77BA" w14:textId="77777777" w:rsidR="00C25C48" w:rsidRPr="00D70161" w:rsidRDefault="00C25C48" w:rsidP="00C25C48">
      <w:pPr>
        <w:spacing w:line="256" w:lineRule="auto"/>
        <w:rPr>
          <w:color w:val="auto"/>
        </w:rPr>
      </w:pPr>
      <w:r w:rsidRPr="00D70161">
        <w:rPr>
          <w:color w:val="auto"/>
        </w:rPr>
        <w:t xml:space="preserve">……………………………….., dnia ……………2024                </w:t>
      </w:r>
    </w:p>
    <w:p w14:paraId="5C13E054" w14:textId="77777777" w:rsidR="00C25C48" w:rsidRPr="00D70161" w:rsidRDefault="00C25C48" w:rsidP="00C25C48">
      <w:pPr>
        <w:spacing w:line="256" w:lineRule="auto"/>
        <w:rPr>
          <w:color w:val="auto"/>
        </w:rPr>
      </w:pPr>
    </w:p>
    <w:p w14:paraId="0191D47B" w14:textId="77777777" w:rsidR="00C25C48" w:rsidRPr="00D70161" w:rsidRDefault="00C25C48" w:rsidP="00C25C48">
      <w:pPr>
        <w:spacing w:after="0"/>
        <w:rPr>
          <w:color w:val="auto"/>
        </w:rPr>
      </w:pPr>
      <w:r w:rsidRPr="00D70161">
        <w:rPr>
          <w:color w:val="auto"/>
        </w:rPr>
        <w:t xml:space="preserve">                                                                                                                                        …………………………</w:t>
      </w:r>
    </w:p>
    <w:p w14:paraId="52911D9E" w14:textId="77777777" w:rsidR="00C25C48" w:rsidRPr="00D70161" w:rsidRDefault="00C25C48" w:rsidP="00C25C48">
      <w:pPr>
        <w:spacing w:after="0"/>
        <w:rPr>
          <w:i/>
          <w:color w:val="auto"/>
        </w:rPr>
      </w:pPr>
      <w:r w:rsidRPr="00D70161">
        <w:rPr>
          <w:color w:val="auto"/>
        </w:rPr>
        <w:t xml:space="preserve">                                                                                                                                               </w:t>
      </w:r>
      <w:r w:rsidRPr="00D70161">
        <w:rPr>
          <w:i/>
          <w:color w:val="auto"/>
        </w:rPr>
        <w:t>(podpis)</w:t>
      </w:r>
    </w:p>
    <w:p w14:paraId="223FAAE6" w14:textId="77777777" w:rsidR="00387DBA" w:rsidRDefault="00387DBA"/>
    <w:sectPr w:rsidR="00387D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6ED4" w14:textId="77777777" w:rsidR="008645BB" w:rsidRDefault="008645BB" w:rsidP="00C25C48">
      <w:pPr>
        <w:spacing w:after="0" w:line="240" w:lineRule="auto"/>
      </w:pPr>
      <w:r>
        <w:separator/>
      </w:r>
    </w:p>
  </w:endnote>
  <w:endnote w:type="continuationSeparator" w:id="0">
    <w:p w14:paraId="390675D8" w14:textId="77777777" w:rsidR="008645BB" w:rsidRDefault="008645BB" w:rsidP="00C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0B2" w14:textId="5FC40F7A" w:rsidR="00C25C48" w:rsidRPr="00194D04" w:rsidRDefault="00C25C48" w:rsidP="00C25C48">
    <w:pPr>
      <w:pStyle w:val="Stopka"/>
      <w:ind w:right="360"/>
      <w:jc w:val="center"/>
      <w:rPr>
        <w:rFonts w:cs="Calibri"/>
        <w:sz w:val="16"/>
        <w:szCs w:val="16"/>
      </w:rPr>
    </w:pPr>
    <w:r w:rsidRPr="00194D04">
      <w:rPr>
        <w:rStyle w:val="markedcontent"/>
        <w:rFonts w:cs="Calibri"/>
        <w:sz w:val="16"/>
        <w:szCs w:val="16"/>
      </w:rPr>
      <w:t>Projekt: „Wzmocnienie zdolności operacyjnych Krajowej Administracji Skarbowej” nr 101078894 realizowanego w ramach Instrumentu Wsparcia Finansowego na rzecz sprzętu do kontroli CCEI ( Customs Control Equipment Instrument) dla jednostki realizującej, tj. Izby Administracji Skarbowej w Gdańsku.”</w:t>
    </w:r>
  </w:p>
  <w:p w14:paraId="5E5421E0" w14:textId="77777777" w:rsidR="00C25C48" w:rsidRDefault="00C2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80F7" w14:textId="77777777" w:rsidR="008645BB" w:rsidRDefault="008645BB" w:rsidP="00C25C48">
      <w:pPr>
        <w:spacing w:after="0" w:line="240" w:lineRule="auto"/>
      </w:pPr>
      <w:r>
        <w:separator/>
      </w:r>
    </w:p>
  </w:footnote>
  <w:footnote w:type="continuationSeparator" w:id="0">
    <w:p w14:paraId="4CA8C651" w14:textId="77777777" w:rsidR="008645BB" w:rsidRDefault="008645BB" w:rsidP="00C2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8CA0" w14:textId="77777777" w:rsidR="00C25C48" w:rsidRDefault="00C25C48" w:rsidP="00C25C48">
    <w:pPr>
      <w:pStyle w:val="WW-Gwka"/>
      <w:jc w:val="center"/>
    </w:pPr>
  </w:p>
  <w:p w14:paraId="3BA8AF5D" w14:textId="0770296D" w:rsidR="00C25C48" w:rsidRPr="00AF788C" w:rsidRDefault="00C25C48" w:rsidP="00C25C4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7ADA5" wp14:editId="21319D67">
          <wp:simplePos x="0" y="0"/>
          <wp:positionH relativeFrom="column">
            <wp:posOffset>-43180</wp:posOffset>
          </wp:positionH>
          <wp:positionV relativeFrom="paragraph">
            <wp:posOffset>-376555</wp:posOffset>
          </wp:positionV>
          <wp:extent cx="1198880" cy="724535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98D">
      <w:t>Współfinansowane</w:t>
    </w:r>
    <w:r>
      <w:t xml:space="preserve"> przez Unię Europejską</w:t>
    </w:r>
  </w:p>
  <w:p w14:paraId="25B1786F" w14:textId="77777777" w:rsidR="00C25C48" w:rsidRDefault="00C25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48"/>
    <w:rsid w:val="001E6377"/>
    <w:rsid w:val="00387DBA"/>
    <w:rsid w:val="003A506E"/>
    <w:rsid w:val="005C4D85"/>
    <w:rsid w:val="007523B2"/>
    <w:rsid w:val="008645BB"/>
    <w:rsid w:val="009A63F2"/>
    <w:rsid w:val="00AE6679"/>
    <w:rsid w:val="00AF6DE4"/>
    <w:rsid w:val="00C25C48"/>
    <w:rsid w:val="00E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38B79"/>
  <w15:chartTrackingRefBased/>
  <w15:docId w15:val="{9EBD4FDF-ED4A-47D8-A72A-D8EF50C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C48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basedOn w:val="Normalny"/>
    <w:rsid w:val="00C25C48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paragraph" w:customStyle="1" w:styleId="anag-1">
    <w:name w:val="a_nagł-1"/>
    <w:basedOn w:val="Normalny"/>
    <w:rsid w:val="00C25C48"/>
    <w:pPr>
      <w:keepNext/>
      <w:suppressAutoHyphens w:val="0"/>
      <w:spacing w:before="240" w:after="0" w:line="360" w:lineRule="auto"/>
    </w:pPr>
    <w:rPr>
      <w:rFonts w:ascii="Times New Roman" w:eastAsia="Times New Roman" w:hAnsi="Times New Roman"/>
      <w:b/>
      <w:color w:val="auto"/>
      <w:sz w:val="24"/>
      <w:szCs w:val="20"/>
    </w:rPr>
  </w:style>
  <w:style w:type="paragraph" w:styleId="Nagwek">
    <w:name w:val="header"/>
    <w:basedOn w:val="Normalny"/>
    <w:link w:val="NagwekZnak"/>
    <w:unhideWhenUsed/>
    <w:qFormat/>
    <w:rsid w:val="00C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25C48"/>
    <w:rPr>
      <w:rFonts w:ascii="Calibri" w:eastAsia="Calibri" w:hAnsi="Calibri" w:cs="Times New Roman"/>
      <w:color w:val="00000A"/>
      <w:lang w:eastAsia="zh-CN"/>
    </w:rPr>
  </w:style>
  <w:style w:type="paragraph" w:styleId="Stopka">
    <w:name w:val="footer"/>
    <w:basedOn w:val="Normalny"/>
    <w:link w:val="StopkaZnak"/>
    <w:unhideWhenUsed/>
    <w:rsid w:val="00C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5C48"/>
    <w:rPr>
      <w:rFonts w:ascii="Calibri" w:eastAsia="Calibri" w:hAnsi="Calibri" w:cs="Times New Roman"/>
      <w:color w:val="00000A"/>
      <w:lang w:eastAsia="zh-CN"/>
    </w:rPr>
  </w:style>
  <w:style w:type="paragraph" w:customStyle="1" w:styleId="WW-Gwka">
    <w:name w:val="WW-Główka"/>
    <w:basedOn w:val="Normalny"/>
    <w:rsid w:val="00C25C48"/>
    <w:pPr>
      <w:spacing w:after="0" w:line="240" w:lineRule="auto"/>
    </w:pPr>
  </w:style>
  <w:style w:type="character" w:styleId="Numerstrony">
    <w:name w:val="page number"/>
    <w:basedOn w:val="Domylnaczcionkaakapitu"/>
    <w:rsid w:val="00C25C48"/>
  </w:style>
  <w:style w:type="character" w:customStyle="1" w:styleId="markedcontent">
    <w:name w:val="markedcontent"/>
    <w:basedOn w:val="Domylnaczcionkaakapitu"/>
    <w:rsid w:val="00C2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Dolińska Wioleta</dc:creator>
  <cp:keywords/>
  <dc:description/>
  <cp:lastModifiedBy>Dolińska Wioleta</cp:lastModifiedBy>
  <cp:revision>3</cp:revision>
  <dcterms:created xsi:type="dcterms:W3CDTF">2024-09-06T06:55:00Z</dcterms:created>
  <dcterms:modified xsi:type="dcterms:W3CDTF">2024-09-06T07:06:00Z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2024-08-30T13:19:25.8852529+02:00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GRN-21680860-feca-432f-8e8a-07252d7df946</vt:lpwstr>
  </property>
  <property fmtid="{D5CDD505-2E9C-101B-9397-08002B2CF9AE}" pid="7" name="MFHash">
    <vt:lpwstr>YpyyTMe5P1mh30CJ/qEO8C+Z5145E9RPdG541Mop6wk=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