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0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434"/>
        <w:gridCol w:w="4060"/>
        <w:gridCol w:w="2320"/>
        <w:gridCol w:w="1920"/>
      </w:tblGrid>
      <w:tr w:rsidR="0015664F" w:rsidRPr="0015664F" w:rsidTr="0015664F">
        <w:trPr>
          <w:trHeight w:val="60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64F" w:rsidRPr="0015664F" w:rsidRDefault="0015664F" w:rsidP="0015664F">
            <w:pPr>
              <w:spacing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664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4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64F" w:rsidRPr="0015664F" w:rsidRDefault="0015664F" w:rsidP="0015664F">
            <w:pPr>
              <w:spacing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664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kategoria BIP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64F" w:rsidRPr="0015664F" w:rsidRDefault="0015664F" w:rsidP="0015664F">
            <w:pPr>
              <w:spacing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664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Sprawy do załatwienia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64F" w:rsidRPr="0015664F" w:rsidRDefault="0015664F" w:rsidP="0015664F">
            <w:pPr>
              <w:spacing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664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sprawy załatwione</w:t>
            </w:r>
          </w:p>
        </w:tc>
      </w:tr>
      <w:tr w:rsidR="0015664F" w:rsidRPr="0015664F" w:rsidTr="0015664F">
        <w:trPr>
          <w:trHeight w:val="57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64F" w:rsidRPr="0015664F" w:rsidRDefault="0015664F" w:rsidP="0015664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664F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64F" w:rsidRPr="0015664F" w:rsidRDefault="0015664F" w:rsidP="0015664F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664F">
              <w:rPr>
                <w:rFonts w:ascii="Arial" w:eastAsia="Times New Roman" w:hAnsi="Arial" w:cs="Arial"/>
                <w:color w:val="000000"/>
                <w:lang w:eastAsia="pl-PL"/>
              </w:rPr>
              <w:t>postępowanie w przedmiocie podatku od towarów i usług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64F" w:rsidRPr="0015664F" w:rsidRDefault="0015664F" w:rsidP="0015664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664F">
              <w:rPr>
                <w:rFonts w:ascii="Arial" w:eastAsia="Times New Roman" w:hAnsi="Arial" w:cs="Arial"/>
                <w:color w:val="000000"/>
                <w:lang w:eastAsia="pl-PL"/>
              </w:rPr>
              <w:t>76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64F" w:rsidRPr="0015664F" w:rsidRDefault="0015664F" w:rsidP="0015664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664F">
              <w:rPr>
                <w:rFonts w:ascii="Arial" w:eastAsia="Times New Roman" w:hAnsi="Arial" w:cs="Arial"/>
                <w:color w:val="000000"/>
                <w:lang w:eastAsia="pl-PL"/>
              </w:rPr>
              <w:t>33</w:t>
            </w:r>
          </w:p>
        </w:tc>
      </w:tr>
      <w:tr w:rsidR="0015664F" w:rsidRPr="0015664F" w:rsidTr="0015664F">
        <w:trPr>
          <w:trHeight w:val="57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64F" w:rsidRPr="0015664F" w:rsidRDefault="0015664F" w:rsidP="0015664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664F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64F" w:rsidRPr="0015664F" w:rsidRDefault="0015664F" w:rsidP="0015664F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664F">
              <w:rPr>
                <w:rFonts w:ascii="Arial" w:eastAsia="Times New Roman" w:hAnsi="Arial" w:cs="Arial"/>
                <w:color w:val="000000"/>
                <w:lang w:eastAsia="pl-PL"/>
              </w:rPr>
              <w:t>postępowanie w przedmiocie podatku dochodowego od osób fizycznych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64F" w:rsidRPr="0015664F" w:rsidRDefault="0015664F" w:rsidP="0015664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664F">
              <w:rPr>
                <w:rFonts w:ascii="Arial" w:eastAsia="Times New Roman" w:hAnsi="Arial" w:cs="Arial"/>
                <w:color w:val="000000"/>
                <w:lang w:eastAsia="pl-PL"/>
              </w:rPr>
              <w:t>150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64F" w:rsidRPr="0015664F" w:rsidRDefault="0015664F" w:rsidP="0015664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664F">
              <w:rPr>
                <w:rFonts w:ascii="Arial" w:eastAsia="Times New Roman" w:hAnsi="Arial" w:cs="Arial"/>
                <w:color w:val="000000"/>
                <w:lang w:eastAsia="pl-PL"/>
              </w:rPr>
              <w:t>226</w:t>
            </w:r>
          </w:p>
        </w:tc>
      </w:tr>
      <w:tr w:rsidR="0015664F" w:rsidRPr="0015664F" w:rsidTr="0015664F">
        <w:trPr>
          <w:trHeight w:val="57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64F" w:rsidRPr="0015664F" w:rsidRDefault="0015664F" w:rsidP="0015664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664F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64F" w:rsidRPr="0015664F" w:rsidRDefault="0015664F" w:rsidP="0015664F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664F">
              <w:rPr>
                <w:rFonts w:ascii="Arial" w:eastAsia="Times New Roman" w:hAnsi="Arial" w:cs="Arial"/>
                <w:color w:val="000000"/>
                <w:lang w:eastAsia="pl-PL"/>
              </w:rPr>
              <w:t>postępowanie w przedmiocie podatku dochodowego od osób prawnych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64F" w:rsidRPr="0015664F" w:rsidRDefault="0015664F" w:rsidP="0015664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664F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64F" w:rsidRPr="0015664F" w:rsidRDefault="0015664F" w:rsidP="0015664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664F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5664F" w:rsidRPr="0015664F" w:rsidTr="0015664F">
        <w:trPr>
          <w:trHeight w:val="855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64F" w:rsidRPr="0015664F" w:rsidRDefault="0015664F" w:rsidP="0015664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664F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64F" w:rsidRPr="0015664F" w:rsidRDefault="0015664F" w:rsidP="0015664F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664F">
              <w:rPr>
                <w:rFonts w:ascii="Arial" w:eastAsia="Times New Roman" w:hAnsi="Arial" w:cs="Arial"/>
                <w:color w:val="000000"/>
                <w:lang w:eastAsia="pl-PL"/>
              </w:rPr>
              <w:t>postępowanie w przedmiocie podatku od spadków i darowizn oraz podatku od czynności cywilnoprawnych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64F" w:rsidRPr="0015664F" w:rsidRDefault="0015664F" w:rsidP="0015664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664F">
              <w:rPr>
                <w:rFonts w:ascii="Arial" w:eastAsia="Times New Roman" w:hAnsi="Arial" w:cs="Arial"/>
                <w:color w:val="000000"/>
                <w:lang w:eastAsia="pl-PL"/>
              </w:rPr>
              <w:t>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64F" w:rsidRPr="0015664F" w:rsidRDefault="0015664F" w:rsidP="0015664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664F">
              <w:rPr>
                <w:rFonts w:ascii="Arial" w:eastAsia="Times New Roman" w:hAnsi="Arial" w:cs="Arial"/>
                <w:color w:val="000000"/>
                <w:lang w:eastAsia="pl-PL"/>
              </w:rPr>
              <w:t>100</w:t>
            </w:r>
          </w:p>
        </w:tc>
      </w:tr>
      <w:tr w:rsidR="0015664F" w:rsidRPr="0015664F" w:rsidTr="0015664F">
        <w:trPr>
          <w:trHeight w:val="57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64F" w:rsidRPr="0015664F" w:rsidRDefault="0015664F" w:rsidP="0015664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664F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64F" w:rsidRPr="0015664F" w:rsidRDefault="0015664F" w:rsidP="0015664F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664F">
              <w:rPr>
                <w:rFonts w:ascii="Arial" w:eastAsia="Times New Roman" w:hAnsi="Arial" w:cs="Arial"/>
                <w:color w:val="000000"/>
                <w:lang w:eastAsia="pl-PL"/>
              </w:rPr>
              <w:t>sprawy z zakresu egzekucji administracyjnej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64F" w:rsidRPr="0015664F" w:rsidRDefault="0015664F" w:rsidP="0015664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664F">
              <w:rPr>
                <w:rFonts w:ascii="Arial" w:eastAsia="Times New Roman" w:hAnsi="Arial" w:cs="Arial"/>
                <w:color w:val="000000"/>
                <w:lang w:eastAsia="pl-PL"/>
              </w:rPr>
              <w:t>2175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64F" w:rsidRPr="0015664F" w:rsidRDefault="0015664F" w:rsidP="0015664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664F">
              <w:rPr>
                <w:rFonts w:ascii="Arial" w:eastAsia="Times New Roman" w:hAnsi="Arial" w:cs="Arial"/>
                <w:color w:val="000000"/>
                <w:lang w:eastAsia="pl-PL"/>
              </w:rPr>
              <w:t>5837</w:t>
            </w:r>
          </w:p>
        </w:tc>
      </w:tr>
      <w:tr w:rsidR="0015664F" w:rsidRPr="0015664F" w:rsidTr="0015664F">
        <w:trPr>
          <w:trHeight w:val="57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64F" w:rsidRPr="0015664F" w:rsidRDefault="0015664F" w:rsidP="0015664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664F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64F" w:rsidRPr="0015664F" w:rsidRDefault="0015664F" w:rsidP="0015664F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664F">
              <w:rPr>
                <w:rFonts w:ascii="Arial" w:eastAsia="Times New Roman" w:hAnsi="Arial" w:cs="Arial"/>
                <w:color w:val="000000"/>
                <w:lang w:eastAsia="pl-PL"/>
              </w:rPr>
              <w:t>sprawy z zakresu odpowiedzialności osób trzecich i następców prawnych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64F" w:rsidRPr="0015664F" w:rsidRDefault="0015664F" w:rsidP="0015664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664F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64F" w:rsidRPr="0015664F" w:rsidRDefault="0015664F" w:rsidP="0015664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664F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</w:tr>
      <w:tr w:rsidR="0015664F" w:rsidRPr="0015664F" w:rsidTr="0015664F">
        <w:trPr>
          <w:trHeight w:val="57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64F" w:rsidRPr="0015664F" w:rsidRDefault="0015664F" w:rsidP="0015664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664F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64F" w:rsidRPr="0015664F" w:rsidRDefault="0015664F" w:rsidP="0015664F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664F">
              <w:rPr>
                <w:rFonts w:ascii="Arial" w:eastAsia="Times New Roman" w:hAnsi="Arial" w:cs="Arial"/>
                <w:color w:val="000000"/>
                <w:lang w:eastAsia="pl-PL"/>
              </w:rPr>
              <w:t>sprawy z zakresu rachunkowości podatkowej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64F" w:rsidRPr="0015664F" w:rsidRDefault="0015664F" w:rsidP="0015664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664F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64F" w:rsidRPr="0015664F" w:rsidRDefault="0015664F" w:rsidP="0015664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664F">
              <w:rPr>
                <w:rFonts w:ascii="Arial" w:eastAsia="Times New Roman" w:hAnsi="Arial" w:cs="Arial"/>
                <w:color w:val="000000"/>
                <w:lang w:eastAsia="pl-PL"/>
              </w:rPr>
              <w:t>147885</w:t>
            </w:r>
          </w:p>
        </w:tc>
      </w:tr>
      <w:tr w:rsidR="0015664F" w:rsidRPr="0015664F" w:rsidTr="0015664F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64F" w:rsidRPr="0015664F" w:rsidRDefault="0015664F" w:rsidP="0015664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664F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64F" w:rsidRPr="0015664F" w:rsidRDefault="0015664F" w:rsidP="0015664F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664F">
              <w:rPr>
                <w:rFonts w:ascii="Arial" w:eastAsia="Times New Roman" w:hAnsi="Arial" w:cs="Arial"/>
                <w:color w:val="000000"/>
                <w:lang w:eastAsia="pl-PL"/>
              </w:rPr>
              <w:t>sprawy z zakresu kontroli podatkowej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64F" w:rsidRPr="0015664F" w:rsidRDefault="0015664F" w:rsidP="0015664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664F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64F" w:rsidRPr="0015664F" w:rsidRDefault="0015664F" w:rsidP="0015664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664F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</w:tr>
      <w:tr w:rsidR="0015664F" w:rsidRPr="0015664F" w:rsidTr="0015664F">
        <w:trPr>
          <w:trHeight w:val="57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64F" w:rsidRPr="0015664F" w:rsidRDefault="0015664F" w:rsidP="0015664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664F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64F" w:rsidRPr="0015664F" w:rsidRDefault="0015664F" w:rsidP="0015664F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664F">
              <w:rPr>
                <w:rFonts w:ascii="Arial" w:eastAsia="Times New Roman" w:hAnsi="Arial" w:cs="Arial"/>
                <w:color w:val="000000"/>
                <w:lang w:eastAsia="pl-PL"/>
              </w:rPr>
              <w:t>sprawy dotyczące ulg w spłacie zobowiązań podatkowych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64F" w:rsidRPr="0015664F" w:rsidRDefault="0015664F" w:rsidP="0015664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664F">
              <w:rPr>
                <w:rFonts w:ascii="Arial" w:eastAsia="Times New Roman" w:hAnsi="Arial" w:cs="Arial"/>
                <w:color w:val="000000"/>
                <w:lang w:eastAsia="pl-PL"/>
              </w:rPr>
              <w:t>353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64F" w:rsidRPr="0015664F" w:rsidRDefault="0015664F" w:rsidP="0015664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664F">
              <w:rPr>
                <w:rFonts w:ascii="Arial" w:eastAsia="Times New Roman" w:hAnsi="Arial" w:cs="Arial"/>
                <w:color w:val="000000"/>
                <w:lang w:eastAsia="pl-PL"/>
              </w:rPr>
              <w:t>955</w:t>
            </w:r>
          </w:p>
        </w:tc>
      </w:tr>
      <w:tr w:rsidR="0015664F" w:rsidRPr="0015664F" w:rsidTr="0015664F">
        <w:trPr>
          <w:trHeight w:val="57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64F" w:rsidRPr="0015664F" w:rsidRDefault="0015664F" w:rsidP="0015664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664F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64F" w:rsidRPr="0015664F" w:rsidRDefault="0015664F" w:rsidP="0015664F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664F">
              <w:rPr>
                <w:rFonts w:ascii="Arial" w:eastAsia="Times New Roman" w:hAnsi="Arial" w:cs="Arial"/>
                <w:color w:val="000000"/>
                <w:lang w:eastAsia="pl-PL"/>
              </w:rPr>
              <w:t>sprawy z zakresu wstrzymania wykonania decyzji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64F" w:rsidRPr="0015664F" w:rsidRDefault="0015664F" w:rsidP="0015664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664F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64F" w:rsidRPr="0015664F" w:rsidRDefault="0015664F" w:rsidP="0015664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664F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</w:tr>
      <w:tr w:rsidR="0015664F" w:rsidRPr="0015664F" w:rsidTr="0015664F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64F" w:rsidRPr="0015664F" w:rsidRDefault="0015664F" w:rsidP="0015664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664F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64F" w:rsidRPr="0015664F" w:rsidRDefault="0015664F" w:rsidP="0015664F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664F">
              <w:rPr>
                <w:rFonts w:ascii="Arial" w:eastAsia="Times New Roman" w:hAnsi="Arial" w:cs="Arial"/>
                <w:color w:val="000000"/>
                <w:lang w:eastAsia="pl-PL"/>
              </w:rPr>
              <w:t>sprawy karne-skarbowe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64F" w:rsidRPr="0015664F" w:rsidRDefault="0015664F" w:rsidP="0015664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664F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64F" w:rsidRPr="0015664F" w:rsidRDefault="0015664F" w:rsidP="0015664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664F">
              <w:rPr>
                <w:rFonts w:ascii="Arial" w:eastAsia="Times New Roman" w:hAnsi="Arial" w:cs="Arial"/>
                <w:color w:val="000000"/>
                <w:lang w:eastAsia="pl-PL"/>
              </w:rPr>
              <w:t>53</w:t>
            </w:r>
          </w:p>
        </w:tc>
      </w:tr>
    </w:tbl>
    <w:p w:rsidR="0084245C" w:rsidRDefault="0084245C"/>
    <w:sectPr w:rsidR="0084245C" w:rsidSect="00842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15664F"/>
    <w:rsid w:val="0015664F"/>
    <w:rsid w:val="00446FA5"/>
    <w:rsid w:val="0084245C"/>
    <w:rsid w:val="00EE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4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9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657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CKWM</dc:creator>
  <cp:keywords/>
  <dc:description/>
  <cp:lastModifiedBy>CKWM</cp:lastModifiedBy>
  <cp:revision>3</cp:revision>
  <dcterms:created xsi:type="dcterms:W3CDTF">2018-04-18T09:43:00Z</dcterms:created>
  <dcterms:modified xsi:type="dcterms:W3CDTF">2018-04-18T09:44:00Z</dcterms:modified>
</cp:coreProperties>
</file>