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B6" w:rsidRDefault="00BA6B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Tabelka – Stan Spraw: I</w:t>
      </w:r>
      <w:r w:rsidR="0008358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 kwartał 2018r.</w:t>
      </w:r>
    </w:p>
    <w:p w:rsidR="00D741B6" w:rsidRDefault="00D741B6">
      <w:pPr>
        <w:rPr>
          <w:rFonts w:ascii="Arial" w:hAnsi="Arial"/>
          <w:sz w:val="24"/>
          <w:szCs w:val="24"/>
        </w:rPr>
      </w:pPr>
    </w:p>
    <w:tbl>
      <w:tblPr>
        <w:tblW w:w="9282" w:type="dxa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4A0" w:firstRow="1" w:lastRow="0" w:firstColumn="1" w:lastColumn="0" w:noHBand="0" w:noVBand="1"/>
      </w:tblPr>
      <w:tblGrid>
        <w:gridCol w:w="569"/>
        <w:gridCol w:w="4123"/>
        <w:gridCol w:w="2293"/>
        <w:gridCol w:w="2297"/>
      </w:tblGrid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083585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8358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083585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83585"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083585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83585"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083585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83585">
              <w:rPr>
                <w:b/>
                <w:bCs/>
                <w:sz w:val="28"/>
                <w:szCs w:val="28"/>
              </w:rPr>
              <w:t>47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Postępowania w przedmiocie podatku dochodowego od osób prawnych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083585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8358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083585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8358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Postępowania w przedmiocie podatku od spadków i darowizn oraz podatku od czynności cywilnoprawnych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dane w SSP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dane w SSP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083585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083585">
              <w:rPr>
                <w:b/>
                <w:bCs/>
                <w:sz w:val="28"/>
                <w:szCs w:val="28"/>
              </w:rPr>
              <w:t>3636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083585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083585">
              <w:rPr>
                <w:b/>
                <w:bCs/>
                <w:sz w:val="28"/>
                <w:szCs w:val="28"/>
              </w:rPr>
              <w:t>4421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</w:rPr>
              <w:t>prawnych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083585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083585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78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083585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118.512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083585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118.512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9924B7" w:rsidP="009924B7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9924B7" w:rsidP="009924B7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11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Sprawy dotyczące Ulg w spłacie zobowiązań podatkowych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083585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083585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Sprawy z zakresu wstrzymania wykonania decyzji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083585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083585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Sprawy karne - skarbowe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083585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268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083585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18</w:t>
            </w:r>
          </w:p>
        </w:tc>
      </w:tr>
    </w:tbl>
    <w:p w:rsidR="00D741B6" w:rsidRDefault="00D741B6"/>
    <w:p w:rsidR="00D741B6" w:rsidRDefault="00D741B6"/>
    <w:p w:rsidR="00D741B6" w:rsidRDefault="00D741B6"/>
    <w:p w:rsidR="00D741B6" w:rsidRDefault="00D741B6"/>
    <w:p w:rsidR="00D741B6" w:rsidRDefault="00D741B6"/>
    <w:p w:rsidR="00D741B6" w:rsidRDefault="00D741B6">
      <w:bookmarkStart w:id="0" w:name="_GoBack"/>
      <w:bookmarkEnd w:id="0"/>
    </w:p>
    <w:p w:rsidR="00D741B6" w:rsidRDefault="00D741B6"/>
    <w:sectPr w:rsidR="00D741B6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B6"/>
    <w:rsid w:val="00083585"/>
    <w:rsid w:val="009924B7"/>
    <w:rsid w:val="00BA6B1F"/>
    <w:rsid w:val="00D7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4212"/>
  <w15:docId w15:val="{88838269-073C-42FF-A053-34830420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komentarza">
    <w:name w:val="annotation text"/>
    <w:basedOn w:val="Normalny"/>
    <w:qFormat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FRGI</cp:lastModifiedBy>
  <cp:revision>3</cp:revision>
  <cp:lastPrinted>2014-02-11T08:05:00Z</cp:lastPrinted>
  <dcterms:created xsi:type="dcterms:W3CDTF">2018-10-11T09:08:00Z</dcterms:created>
  <dcterms:modified xsi:type="dcterms:W3CDTF">2018-10-11T09:13:00Z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