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F6628" w14:textId="77777777" w:rsidR="00351174" w:rsidRDefault="00DC6316">
      <w:pPr>
        <w:pStyle w:val="TytupismaKAS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OBWIESZCZENIE O PIERWSZEJ LICYTACJI RUCHOMOŚCI</w:t>
      </w:r>
    </w:p>
    <w:p w14:paraId="50DF11AE" w14:textId="77777777" w:rsidR="00351174" w:rsidRDefault="00DC6316">
      <w:pPr>
        <w:pStyle w:val="Standard"/>
        <w:spacing w:before="288" w:after="0" w:line="276" w:lineRule="auto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Szanowni Państwo,</w:t>
      </w:r>
    </w:p>
    <w:p w14:paraId="18B61183" w14:textId="0939C778" w:rsidR="00351174" w:rsidRDefault="00DC6316">
      <w:pPr>
        <w:pStyle w:val="Standard"/>
        <w:spacing w:before="120" w:after="0" w:line="276" w:lineRule="auto"/>
        <w:jc w:val="both"/>
        <w:rPr>
          <w:rFonts w:ascii="Arial" w:hAnsi="Arial"/>
        </w:rPr>
      </w:pPr>
      <w:r>
        <w:rPr>
          <w:rFonts w:ascii="Arial" w:hAnsi="Arial"/>
          <w:bCs/>
          <w:sz w:val="24"/>
          <w:szCs w:val="24"/>
        </w:rPr>
        <w:t>informuję o sprzedaży w drodze pierwszej licytacji publicznej ruchomości stanowią</w:t>
      </w:r>
      <w:r w:rsidR="005A2D90">
        <w:rPr>
          <w:rFonts w:ascii="Arial" w:hAnsi="Arial"/>
          <w:bCs/>
          <w:sz w:val="24"/>
          <w:szCs w:val="24"/>
        </w:rPr>
        <w:t>cych</w:t>
      </w:r>
      <w:r>
        <w:rPr>
          <w:rFonts w:ascii="Arial" w:hAnsi="Arial"/>
          <w:bCs/>
          <w:sz w:val="24"/>
          <w:szCs w:val="24"/>
        </w:rPr>
        <w:t xml:space="preserve"> własność </w:t>
      </w:r>
      <w:r w:rsidR="00573D22">
        <w:rPr>
          <w:rFonts w:ascii="Arial" w:hAnsi="Arial"/>
          <w:bCs/>
          <w:sz w:val="24"/>
          <w:szCs w:val="24"/>
        </w:rPr>
        <w:t xml:space="preserve"> </w:t>
      </w:r>
      <w:bookmarkStart w:id="1" w:name="_Hlk194045046"/>
      <w:r w:rsidR="00573D22">
        <w:rPr>
          <w:rFonts w:ascii="Arial" w:hAnsi="Arial"/>
          <w:bCs/>
          <w:sz w:val="24"/>
          <w:szCs w:val="24"/>
        </w:rPr>
        <w:t>Prino – Plast  Spółka z ograniczoną odpowiedzialnością</w:t>
      </w:r>
      <w:r w:rsidR="00FA2576">
        <w:rPr>
          <w:rFonts w:ascii="Arial" w:hAnsi="Arial"/>
          <w:bCs/>
          <w:sz w:val="24"/>
          <w:szCs w:val="24"/>
        </w:rPr>
        <w:t>.</w:t>
      </w:r>
      <w:r w:rsidR="00573D22">
        <w:rPr>
          <w:rFonts w:ascii="Arial" w:hAnsi="Arial"/>
          <w:bCs/>
          <w:sz w:val="24"/>
          <w:szCs w:val="24"/>
        </w:rPr>
        <w:t xml:space="preserve"> </w:t>
      </w:r>
      <w:bookmarkEnd w:id="1"/>
    </w:p>
    <w:p w14:paraId="1BCA8524" w14:textId="0CE02A3E" w:rsidR="00351174" w:rsidRDefault="00DC6316">
      <w:pPr>
        <w:spacing w:before="240" w:after="240" w:line="276" w:lineRule="auto"/>
      </w:pPr>
      <w:r>
        <w:rPr>
          <w:rStyle w:val="Nagwek2Znak"/>
          <w:rFonts w:ascii="Arial" w:hAnsi="Arial"/>
        </w:rPr>
        <w:t>Termin</w:t>
      </w:r>
      <w:r>
        <w:rPr>
          <w:rStyle w:val="Nagwek2Znak"/>
          <w:rFonts w:ascii="Arial" w:hAnsi="Arial"/>
        </w:rPr>
        <w:tab/>
      </w:r>
      <w:r>
        <w:rPr>
          <w:rStyle w:val="Nagwek2Znak"/>
          <w:rFonts w:ascii="Arial" w:hAnsi="Arial"/>
        </w:rPr>
        <w:tab/>
      </w:r>
      <w:r w:rsidR="00573D22">
        <w:rPr>
          <w:rStyle w:val="Nagwek2Znak"/>
          <w:rFonts w:ascii="Arial" w:hAnsi="Arial"/>
          <w:sz w:val="24"/>
          <w:szCs w:val="24"/>
        </w:rPr>
        <w:t>30</w:t>
      </w:r>
      <w:r>
        <w:rPr>
          <w:rStyle w:val="Nagwek2Znak"/>
          <w:rFonts w:ascii="Arial" w:hAnsi="Arial"/>
          <w:sz w:val="24"/>
          <w:szCs w:val="24"/>
        </w:rPr>
        <w:t>.</w:t>
      </w:r>
      <w:r w:rsidR="0033462B">
        <w:rPr>
          <w:rStyle w:val="Nagwek2Znak"/>
          <w:rFonts w:ascii="Arial" w:hAnsi="Arial"/>
          <w:sz w:val="24"/>
          <w:szCs w:val="24"/>
        </w:rPr>
        <w:t>0</w:t>
      </w:r>
      <w:r w:rsidR="00573D22">
        <w:rPr>
          <w:rStyle w:val="Nagwek2Znak"/>
          <w:rFonts w:ascii="Arial" w:hAnsi="Arial"/>
          <w:sz w:val="24"/>
          <w:szCs w:val="24"/>
        </w:rPr>
        <w:t>4</w:t>
      </w:r>
      <w:r>
        <w:rPr>
          <w:rStyle w:val="Nagwek2Znak"/>
          <w:rFonts w:ascii="Arial" w:hAnsi="Arial"/>
          <w:sz w:val="24"/>
          <w:szCs w:val="24"/>
        </w:rPr>
        <w:t>.202</w:t>
      </w:r>
      <w:r w:rsidR="0033462B">
        <w:rPr>
          <w:rStyle w:val="Nagwek2Znak"/>
          <w:rFonts w:ascii="Arial" w:hAnsi="Arial"/>
          <w:sz w:val="24"/>
          <w:szCs w:val="24"/>
        </w:rPr>
        <w:t>5</w:t>
      </w:r>
      <w:r>
        <w:rPr>
          <w:rStyle w:val="Nagwek2Znak"/>
          <w:rFonts w:ascii="Arial" w:hAnsi="Arial"/>
          <w:bCs/>
          <w:sz w:val="24"/>
          <w:szCs w:val="24"/>
        </w:rPr>
        <w:t xml:space="preserve"> rok</w:t>
      </w:r>
      <w:r>
        <w:rPr>
          <w:rStyle w:val="Nagwek2Znak"/>
          <w:rFonts w:ascii="Arial" w:hAnsi="Arial"/>
          <w:b w:val="0"/>
        </w:rPr>
        <w:t xml:space="preserve">, </w:t>
      </w:r>
      <w:r>
        <w:rPr>
          <w:rStyle w:val="Nagwek2Znak"/>
          <w:rFonts w:ascii="Arial" w:hAnsi="Arial"/>
          <w:bCs/>
          <w:sz w:val="24"/>
          <w:szCs w:val="24"/>
        </w:rPr>
        <w:t>godzina</w:t>
      </w:r>
      <w:r>
        <w:rPr>
          <w:rStyle w:val="Nagwek2Znak"/>
          <w:rFonts w:ascii="Arial" w:hAnsi="Arial"/>
          <w:b w:val="0"/>
          <w:sz w:val="24"/>
          <w:szCs w:val="24"/>
        </w:rPr>
        <w:t xml:space="preserve"> </w:t>
      </w:r>
      <w:r>
        <w:rPr>
          <w:rStyle w:val="Nagwek2Znak"/>
          <w:rFonts w:ascii="Arial" w:hAnsi="Arial"/>
          <w:bCs/>
          <w:sz w:val="24"/>
          <w:szCs w:val="24"/>
        </w:rPr>
        <w:t>10</w:t>
      </w:r>
      <w:r>
        <w:rPr>
          <w:rStyle w:val="Nagwek2Znak"/>
          <w:rFonts w:ascii="Arial" w:hAnsi="Arial"/>
          <w:bCs/>
          <w:sz w:val="24"/>
          <w:szCs w:val="24"/>
          <w:vertAlign w:val="superscript"/>
        </w:rPr>
        <w:t>00</w:t>
      </w:r>
    </w:p>
    <w:p w14:paraId="4362728C" w14:textId="77777777" w:rsidR="00351174" w:rsidRDefault="00DC6316">
      <w:pPr>
        <w:spacing w:before="240" w:after="240" w:line="276" w:lineRule="auto"/>
        <w:ind w:left="1418" w:hanging="1418"/>
        <w:jc w:val="both"/>
      </w:pPr>
      <w:r>
        <w:rPr>
          <w:rStyle w:val="Nagwek2Znak"/>
          <w:rFonts w:ascii="Arial" w:hAnsi="Arial"/>
        </w:rPr>
        <w:t>Miejsce</w:t>
      </w:r>
      <w:r>
        <w:rPr>
          <w:rStyle w:val="Nagwek2Znak"/>
          <w:rFonts w:ascii="Arial" w:hAnsi="Arial"/>
          <w:color w:val="FF0000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4"/>
          <w:szCs w:val="24"/>
        </w:rPr>
        <w:t>Urząd Skarbowy w Malborku przy ulicy Kopernika 10</w:t>
      </w:r>
    </w:p>
    <w:p w14:paraId="32D12EBD" w14:textId="77777777" w:rsidR="00351174" w:rsidRDefault="00DC6316">
      <w:pPr>
        <w:pStyle w:val="Nagwek2"/>
        <w:spacing w:line="240" w:lineRule="auto"/>
        <w:rPr>
          <w:rFonts w:ascii="Arial" w:hAnsi="Arial"/>
        </w:rPr>
      </w:pPr>
      <w:r>
        <w:rPr>
          <w:rFonts w:ascii="Arial" w:hAnsi="Arial" w:cs="Arial"/>
        </w:rPr>
        <w:t>Sprzedawane ruchomości</w:t>
      </w:r>
    </w:p>
    <w:p w14:paraId="1DFAE63F" w14:textId="77777777" w:rsidR="00351174" w:rsidRDefault="00351174">
      <w:pPr>
        <w:rPr>
          <w:rFonts w:ascii="Arial" w:hAnsi="Arial"/>
        </w:rPr>
      </w:pPr>
    </w:p>
    <w:tbl>
      <w:tblPr>
        <w:tblW w:w="9070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3058"/>
        <w:gridCol w:w="1650"/>
        <w:gridCol w:w="1535"/>
        <w:gridCol w:w="1306"/>
        <w:gridCol w:w="956"/>
      </w:tblGrid>
      <w:tr w:rsidR="00351174" w:rsidRPr="0033462B" w14:paraId="247A0823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FD3B5" w14:textId="77777777" w:rsidR="00351174" w:rsidRPr="0033462B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94045101"/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991E9" w14:textId="77777777" w:rsidR="00351174" w:rsidRPr="0033462B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F523D" w14:textId="77777777" w:rsidR="00351174" w:rsidRPr="0033462B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2C9A5" w14:textId="77777777" w:rsidR="00351174" w:rsidRPr="0033462B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EB6D3" w14:textId="77777777" w:rsidR="00351174" w:rsidRPr="0033462B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AE78" w14:textId="77777777" w:rsidR="00351174" w:rsidRPr="0033462B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351174" w:rsidRPr="0033462B" w14:paraId="1FEC5D23" w14:textId="77777777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7896F8AF" w14:textId="77777777" w:rsidR="00351174" w:rsidRPr="0033462B" w:rsidRDefault="00DC6316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</w:tcPr>
          <w:p w14:paraId="52CF46D6" w14:textId="36D7C035" w:rsidR="00351174" w:rsidRPr="0033462B" w:rsidRDefault="005A2D90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Samochód Ciężarowy Volkswagen Transporter T6. 2.0, TDI. Rok prod. 2018 Nr rej. GMB 62x4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74DD63EB" w14:textId="150BA029" w:rsidR="00351174" w:rsidRPr="0033462B" w:rsidRDefault="005A2D9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4A48E0" w:rsidRPr="0033462B">
              <w:rPr>
                <w:rFonts w:ascii="Arial" w:hAnsi="Arial" w:cs="Arial"/>
                <w:sz w:val="24"/>
                <w:szCs w:val="24"/>
              </w:rPr>
              <w:t>.000,00</w:t>
            </w:r>
            <w:r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14:paraId="6C4F28F4" w14:textId="09D71B89" w:rsidR="00351174" w:rsidRPr="0033462B" w:rsidRDefault="005A2D9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37.500,00 zł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14:paraId="33E2F8C6" w14:textId="57482B7F" w:rsidR="00351174" w:rsidRPr="0033462B" w:rsidRDefault="005A2D90">
            <w:pPr>
              <w:pStyle w:val="Zawartotabeli"/>
              <w:spacing w:before="285" w:after="445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5.000,00 zł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9F92" w14:textId="77777777" w:rsidR="00351174" w:rsidRPr="0033462B" w:rsidRDefault="00351174">
            <w:pPr>
              <w:pStyle w:val="Zawartotabeli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A48E0" w:rsidRPr="0033462B" w14:paraId="1530A8D9" w14:textId="77777777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27A46CB8" w14:textId="335D1F2E" w:rsidR="004A48E0" w:rsidRPr="0033462B" w:rsidRDefault="004A48E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</w:tcPr>
          <w:p w14:paraId="69EBA4B6" w14:textId="01C991BE" w:rsidR="004A48E0" w:rsidRPr="0033462B" w:rsidRDefault="005A2D90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Samochód Osobowy Opel Insignia Sport Rok prod.2017, Nr rej. GMB 13F3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101ABA1B" w14:textId="38CFF028" w:rsidR="004A48E0" w:rsidRPr="0033462B" w:rsidRDefault="005A2D9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4A48E0" w:rsidRPr="0033462B">
              <w:rPr>
                <w:rFonts w:ascii="Arial" w:hAnsi="Arial" w:cs="Arial"/>
                <w:sz w:val="24"/>
                <w:szCs w:val="24"/>
              </w:rPr>
              <w:t>.000,00</w:t>
            </w:r>
            <w:r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14:paraId="6C624512" w14:textId="32293457" w:rsidR="004A48E0" w:rsidRPr="0033462B" w:rsidRDefault="005A2D90" w:rsidP="005A2D9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45.000,00 zł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14:paraId="1100A446" w14:textId="44C8D0DF" w:rsidR="004A48E0" w:rsidRPr="0033462B" w:rsidRDefault="005A2D90">
            <w:pPr>
              <w:pStyle w:val="Zawartotabeli"/>
              <w:spacing w:before="285" w:after="445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6.000,00 zł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D816" w14:textId="77777777" w:rsidR="004A48E0" w:rsidRPr="0033462B" w:rsidRDefault="004A48E0">
            <w:pPr>
              <w:pStyle w:val="Zawartotabeli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A48E0" w:rsidRPr="0033462B" w14:paraId="34477516" w14:textId="77777777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9222693" w14:textId="6E19A80C" w:rsidR="004A48E0" w:rsidRPr="0033462B" w:rsidRDefault="004A48E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</w:tcPr>
          <w:p w14:paraId="6E2EB3A9" w14:textId="0B5405F6" w:rsidR="004A48E0" w:rsidRPr="0033462B" w:rsidRDefault="005A2D90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Samochód osobowy Mercedes-Benz GLK 350,Rok prod. 2013, Nr rej. GMB 2E11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10AF4791" w14:textId="28C9414B" w:rsidR="004A48E0" w:rsidRPr="0033462B" w:rsidRDefault="005A2D9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4A48E0" w:rsidRPr="0033462B">
              <w:rPr>
                <w:rFonts w:ascii="Arial" w:hAnsi="Arial" w:cs="Arial"/>
                <w:sz w:val="24"/>
                <w:szCs w:val="24"/>
              </w:rPr>
              <w:t>.000,00</w:t>
            </w:r>
            <w:r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14:paraId="2F59522E" w14:textId="14978057" w:rsidR="004A48E0" w:rsidRPr="0033462B" w:rsidRDefault="005A2D9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60.000,00 zł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14:paraId="10B273A6" w14:textId="2B23C163" w:rsidR="004A48E0" w:rsidRPr="0033462B" w:rsidRDefault="005A2D90">
            <w:pPr>
              <w:pStyle w:val="Zawartotabeli"/>
              <w:spacing w:before="285" w:after="445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8.000,00 zł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5EFA" w14:textId="77777777" w:rsidR="004A48E0" w:rsidRPr="0033462B" w:rsidRDefault="004A48E0">
            <w:pPr>
              <w:pStyle w:val="Zawartotabeli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A48E0" w:rsidRPr="0033462B" w14:paraId="6B51F833" w14:textId="77777777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0772FE71" w14:textId="6950CE31" w:rsidR="004A48E0" w:rsidRPr="0033462B" w:rsidRDefault="004A48E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</w:tcPr>
          <w:p w14:paraId="6197E78D" w14:textId="194E3183" w:rsidR="004A48E0" w:rsidRPr="0033462B" w:rsidRDefault="005A2D90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Samochód Ciężarowy Mercedes- Benz 309 Sprinter CDI Rok prod. 2014, Nr rej. GMB 7R26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1B9AF666" w14:textId="33B6E106" w:rsidR="004A48E0" w:rsidRPr="0033462B" w:rsidRDefault="005A2D9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4A48E0" w:rsidRPr="0033462B">
              <w:rPr>
                <w:rFonts w:ascii="Arial" w:hAnsi="Arial" w:cs="Arial"/>
                <w:sz w:val="24"/>
                <w:szCs w:val="24"/>
              </w:rPr>
              <w:t>.000,00</w:t>
            </w:r>
            <w:r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14:paraId="22EB694B" w14:textId="4E18FB2B" w:rsidR="004A48E0" w:rsidRPr="0033462B" w:rsidRDefault="005A2D9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52.500,00 zł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14:paraId="3C332B9A" w14:textId="3E7CDF70" w:rsidR="004A48E0" w:rsidRPr="0033462B" w:rsidRDefault="005A2D90" w:rsidP="005A2D90">
            <w:pPr>
              <w:pStyle w:val="Zawartotabeli"/>
              <w:spacing w:before="285" w:after="445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7.000,00 zł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861E" w14:textId="77777777" w:rsidR="004A48E0" w:rsidRPr="0033462B" w:rsidRDefault="004A48E0">
            <w:pPr>
              <w:pStyle w:val="Zawartotabeli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51174" w:rsidRPr="0033462B" w14:paraId="4AECC077" w14:textId="77777777">
        <w:trPr>
          <w:trHeight w:val="91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49BDCAED" w14:textId="5C031520" w:rsidR="00351174" w:rsidRPr="0033462B" w:rsidRDefault="004A48E0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62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</w:tcPr>
          <w:p w14:paraId="111EBD51" w14:textId="78FFA3A4" w:rsidR="00351174" w:rsidRPr="0033462B" w:rsidRDefault="005A2D90">
            <w:pPr>
              <w:pStyle w:val="Standard"/>
              <w:widowControl w:val="0"/>
              <w:spacing w:before="113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/>
                <w:sz w:val="24"/>
                <w:szCs w:val="24"/>
              </w:rPr>
              <w:t>Ciężarowy Volkswagen Caddy Rok Samochód prod.2018, Nr rej, GMB 3AT3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14:paraId="63519062" w14:textId="6CD6BE1E" w:rsidR="00351174" w:rsidRPr="0033462B" w:rsidRDefault="005A2D9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4A48E0" w:rsidRPr="0033462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A48E0" w:rsidRPr="0033462B">
              <w:rPr>
                <w:rFonts w:ascii="Arial" w:hAnsi="Arial" w:cs="Arial"/>
                <w:sz w:val="24"/>
                <w:szCs w:val="24"/>
              </w:rPr>
              <w:t>00,00</w:t>
            </w:r>
            <w:r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14:paraId="4B1CF623" w14:textId="3833FB74" w:rsidR="00351174" w:rsidRPr="0033462B" w:rsidRDefault="005A2D90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52.500,00 zł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14:paraId="311B8431" w14:textId="12B2D7C5" w:rsidR="00351174" w:rsidRPr="0033462B" w:rsidRDefault="005A2D90">
            <w:pPr>
              <w:pStyle w:val="Zawartotabeli"/>
              <w:spacing w:before="285" w:after="445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7.000,00 zł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FB9" w14:textId="77777777" w:rsidR="00351174" w:rsidRPr="0033462B" w:rsidRDefault="00351174">
            <w:pPr>
              <w:pStyle w:val="Zawartotabeli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bookmarkEnd w:id="2"/>
    <w:p w14:paraId="77A08146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3462B">
        <w:rPr>
          <w:rFonts w:ascii="Arial" w:hAnsi="Arial" w:cs="Arial"/>
          <w:b/>
          <w:bCs/>
          <w:sz w:val="28"/>
          <w:szCs w:val="28"/>
        </w:rPr>
        <w:t xml:space="preserve">Wadium </w:t>
      </w:r>
    </w:p>
    <w:p w14:paraId="638C57C8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Warunkiem przystąpienia do licytacji ruchomości jest wpłata wadium.</w:t>
      </w:r>
    </w:p>
    <w:p w14:paraId="1A108F84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Wadium proszę wpłacić na rachunek bankowy 21 1010 1140 0023 3613 9120 0000.</w:t>
      </w:r>
    </w:p>
    <w:p w14:paraId="085E7819" w14:textId="3D1A00B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W treści przelewu proszę zamieścić słowo wadium i oznacz</w:t>
      </w:r>
      <w:r w:rsidR="00573D22">
        <w:rPr>
          <w:rFonts w:ascii="Arial" w:hAnsi="Arial" w:cs="Arial"/>
          <w:sz w:val="24"/>
          <w:szCs w:val="24"/>
        </w:rPr>
        <w:t>yć</w:t>
      </w:r>
      <w:r w:rsidRPr="0033462B">
        <w:rPr>
          <w:rFonts w:ascii="Arial" w:hAnsi="Arial" w:cs="Arial"/>
          <w:sz w:val="24"/>
          <w:szCs w:val="24"/>
        </w:rPr>
        <w:t xml:space="preserve"> pozycj</w:t>
      </w:r>
      <w:r w:rsidR="00573D22">
        <w:rPr>
          <w:rFonts w:ascii="Arial" w:hAnsi="Arial" w:cs="Arial"/>
          <w:sz w:val="24"/>
          <w:szCs w:val="24"/>
        </w:rPr>
        <w:t>ę</w:t>
      </w:r>
      <w:r w:rsidRPr="0033462B">
        <w:rPr>
          <w:rFonts w:ascii="Arial" w:hAnsi="Arial" w:cs="Arial"/>
          <w:sz w:val="24"/>
          <w:szCs w:val="24"/>
        </w:rPr>
        <w:t xml:space="preserve"> ruchomości, której dotyczy.</w:t>
      </w:r>
    </w:p>
    <w:p w14:paraId="2B3212F4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lastRenderedPageBreak/>
        <w:t>Wadium uznam za złożone, jeżeli wpłata zostanie uznana na naszym rachunku najpóźniej w dniu poprzedzającym dzień licytacji.</w:t>
      </w:r>
    </w:p>
    <w:p w14:paraId="3B0DD323" w14:textId="38CAFB74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Nie później niż na godzinę przed terminem licytacji wadium możecie Państwo złożyć bezgotówkowo przy użyciu terminala płatniczego, gotówką pracownikowi obsługującemu organ</w:t>
      </w:r>
      <w:r w:rsidR="00573D22">
        <w:rPr>
          <w:rFonts w:ascii="Arial" w:hAnsi="Arial" w:cs="Arial"/>
          <w:sz w:val="24"/>
          <w:szCs w:val="24"/>
        </w:rPr>
        <w:t xml:space="preserve"> egzekucyjny.</w:t>
      </w:r>
    </w:p>
    <w:p w14:paraId="1C69BDE8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ab/>
      </w:r>
      <w:r w:rsidRPr="0033462B">
        <w:rPr>
          <w:rFonts w:ascii="Arial" w:hAnsi="Arial" w:cs="Arial"/>
          <w:sz w:val="24"/>
          <w:szCs w:val="24"/>
          <w:u w:val="single"/>
        </w:rPr>
        <w:t>Zatrzymam wadium złożone przez licytanta, któremu udzielimy przybicia.</w:t>
      </w:r>
    </w:p>
    <w:p w14:paraId="1FA73F1B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462B">
        <w:rPr>
          <w:rFonts w:ascii="Arial" w:hAnsi="Arial" w:cs="Arial"/>
          <w:b/>
          <w:bCs/>
          <w:sz w:val="24"/>
          <w:szCs w:val="24"/>
        </w:rPr>
        <w:tab/>
      </w:r>
      <w:r w:rsidRPr="0033462B">
        <w:rPr>
          <w:rFonts w:ascii="Arial" w:hAnsi="Arial" w:cs="Arial"/>
          <w:sz w:val="24"/>
          <w:szCs w:val="24"/>
        </w:rPr>
        <w:t>Pozostałym licytantom zwrócę wadium:</w:t>
      </w:r>
    </w:p>
    <w:p w14:paraId="6E2CAFC5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ab/>
        <w:t>1) wpłacone bezgotówkowo: nie później niż w terminie 7 dni roboczych od</w:t>
      </w:r>
    </w:p>
    <w:p w14:paraId="436004EA" w14:textId="777777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ab/>
        <w:t>licytacji;</w:t>
      </w:r>
    </w:p>
    <w:p w14:paraId="55A951A9" w14:textId="174D7F77" w:rsidR="00351174" w:rsidRPr="0033462B" w:rsidRDefault="00DC6316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 xml:space="preserve">             2) wpłacone w gotówce – niezwłocznie</w:t>
      </w:r>
      <w:r w:rsidR="00FA2576">
        <w:rPr>
          <w:rFonts w:ascii="Arial" w:hAnsi="Arial" w:cs="Arial"/>
          <w:sz w:val="24"/>
          <w:szCs w:val="24"/>
        </w:rPr>
        <w:t>.</w:t>
      </w:r>
    </w:p>
    <w:p w14:paraId="5BAE9344" w14:textId="77777777" w:rsidR="00351174" w:rsidRPr="0033462B" w:rsidRDefault="00351174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546D7F" w14:textId="77777777" w:rsidR="00351174" w:rsidRPr="0033462B" w:rsidRDefault="00DC6316">
      <w:pPr>
        <w:pStyle w:val="Standard"/>
        <w:spacing w:before="240" w:after="0" w:line="276" w:lineRule="auto"/>
        <w:jc w:val="both"/>
        <w:rPr>
          <w:rFonts w:ascii="Arial" w:hAnsi="Arial" w:cs="Arial"/>
        </w:rPr>
      </w:pPr>
      <w:r w:rsidRPr="0033462B">
        <w:rPr>
          <w:rFonts w:ascii="Arial" w:hAnsi="Arial" w:cs="Arial"/>
          <w:b/>
          <w:bCs/>
          <w:sz w:val="28"/>
          <w:szCs w:val="28"/>
        </w:rPr>
        <w:t>Termin i miejsce oglądania ruchomości</w:t>
      </w:r>
    </w:p>
    <w:p w14:paraId="68F97A26" w14:textId="61C44EF6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bCs/>
          <w:sz w:val="24"/>
          <w:szCs w:val="24"/>
        </w:rPr>
        <w:t xml:space="preserve">Ruchomość można oglądać </w:t>
      </w:r>
      <w:r w:rsidRPr="0033462B">
        <w:rPr>
          <w:rFonts w:ascii="Arial" w:hAnsi="Arial" w:cs="Arial"/>
          <w:sz w:val="24"/>
          <w:szCs w:val="24"/>
        </w:rPr>
        <w:t xml:space="preserve">po uprzednim kontakcie z pracownikiem </w:t>
      </w:r>
      <w:r w:rsidR="00573D22">
        <w:rPr>
          <w:rFonts w:ascii="Arial" w:hAnsi="Arial" w:cs="Arial"/>
          <w:sz w:val="24"/>
          <w:szCs w:val="24"/>
        </w:rPr>
        <w:t>U</w:t>
      </w:r>
      <w:r w:rsidRPr="0033462B">
        <w:rPr>
          <w:rFonts w:ascii="Arial" w:hAnsi="Arial" w:cs="Arial"/>
          <w:sz w:val="24"/>
          <w:szCs w:val="24"/>
        </w:rPr>
        <w:t xml:space="preserve">rzędu </w:t>
      </w:r>
      <w:r w:rsidR="00573D22">
        <w:rPr>
          <w:rFonts w:ascii="Arial" w:hAnsi="Arial" w:cs="Arial"/>
          <w:sz w:val="24"/>
          <w:szCs w:val="24"/>
        </w:rPr>
        <w:t>S</w:t>
      </w:r>
      <w:r w:rsidRPr="0033462B">
        <w:rPr>
          <w:rFonts w:ascii="Arial" w:hAnsi="Arial" w:cs="Arial"/>
          <w:sz w:val="24"/>
          <w:szCs w:val="24"/>
        </w:rPr>
        <w:t xml:space="preserve">karbowego  pod nr tel. 55 270 22 88. </w:t>
      </w:r>
    </w:p>
    <w:p w14:paraId="45CFFBEA" w14:textId="77777777" w:rsidR="00351174" w:rsidRPr="0033462B" w:rsidRDefault="00351174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700205D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3462B"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3AE68041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Sprzedaż jest opodatkowana podatkiem od towarów i usług.</w:t>
      </w:r>
    </w:p>
    <w:p w14:paraId="37D309BE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Nabywca obowiązany jest niezwłocznie po udzieleniu przybycia uiścić przynajmniej cenę wywołania w gotówce lub bezgotówkowo za pośrednictwem terminala płatniczego. Jeżeli ceny tej nie uiści, traci prawo wynikające z przybicia i nie może uczestniczyć w licytacji tej samej  ruchomości . Pozostałą do zapłaty część wylicytowanej kwoty należy wpłacić niezwłocznie na rachunek bankowy organu egzekucyjnego 21 1010 1140 0023 3613 9120 0000 w NBP O/O Gdańsk nie później niż w dniu następnym po dniu licytacji.</w:t>
      </w:r>
    </w:p>
    <w:p w14:paraId="3629867B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Jeżeli nabywca nie iści ceny nabycia w terminie, traci prawo wynikające z przybycia i do zwrotu kwoty zapłaconej w czasie licytacji oraz nie może uczestniczyć w licytacji tej samej ruchomości.</w:t>
      </w:r>
    </w:p>
    <w:p w14:paraId="7218E8F5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Naczelnik Urzędu Skarbowego w Malborku zastrzega sobie prawo odwołania sprzedaży bez podania przyczyny.</w:t>
      </w:r>
    </w:p>
    <w:p w14:paraId="40ADFBC3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Naczelnik Urzędu Skarbowego w Malborku nie ponosi odpowiedzialności za stan techniczny i wady ukryte sprzedawanych ruchomości.</w:t>
      </w:r>
    </w:p>
    <w:p w14:paraId="6DA02BF2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sz w:val="24"/>
          <w:szCs w:val="24"/>
        </w:rPr>
        <w:t>Szczegółowe informacje można uzyskać w Dziale Egzekucji Administracyjnej:</w:t>
      </w:r>
    </w:p>
    <w:p w14:paraId="34C2E763" w14:textId="77777777" w:rsidR="00351174" w:rsidRPr="0033462B" w:rsidRDefault="00DC6316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33462B">
        <w:rPr>
          <w:rFonts w:ascii="Arial" w:hAnsi="Arial" w:cs="Arial"/>
          <w:i/>
          <w:sz w:val="24"/>
          <w:szCs w:val="24"/>
          <w:lang w:eastAsia="pl-PL"/>
        </w:rPr>
        <w:t>,</w:t>
      </w:r>
    </w:p>
    <w:p w14:paraId="3433A033" w14:textId="77777777" w:rsidR="00351174" w:rsidRPr="0033462B" w:rsidRDefault="00DC6316">
      <w:pPr>
        <w:pStyle w:val="TekstpismaKAS"/>
        <w:rPr>
          <w:rFonts w:ascii="Arial" w:hAnsi="Arial" w:cs="Arial"/>
        </w:rPr>
      </w:pPr>
      <w:r w:rsidRPr="0033462B">
        <w:rPr>
          <w:rFonts w:ascii="Arial" w:hAnsi="Arial" w:cs="Arial"/>
          <w:noProof/>
          <w:lang w:eastAsia="pl-PL"/>
        </w:rPr>
        <w:drawing>
          <wp:anchor distT="0" distB="635" distL="114300" distR="114935" simplePos="0" relativeHeight="8" behindDoc="0" locked="0" layoutInCell="0" allowOverlap="1" wp14:anchorId="7945C7C9" wp14:editId="050E5AB7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62B">
        <w:rPr>
          <w:rFonts w:ascii="Arial" w:hAnsi="Arial" w:cs="Arial"/>
        </w:rPr>
        <w:t xml:space="preserve">telefonicznie – pod numerem </w:t>
      </w:r>
      <w:r w:rsidRPr="0033462B">
        <w:rPr>
          <w:rFonts w:ascii="Arial" w:hAnsi="Arial" w:cs="Arial"/>
          <w:bCs/>
        </w:rPr>
        <w:t xml:space="preserve">telefonu: </w:t>
      </w:r>
      <w:r w:rsidRPr="0033462B">
        <w:rPr>
          <w:rFonts w:ascii="Arial" w:hAnsi="Arial" w:cs="Arial"/>
          <w:bCs/>
        </w:rPr>
        <w:br/>
      </w:r>
      <w:r w:rsidRPr="0033462B">
        <w:rPr>
          <w:rFonts w:ascii="Arial" w:hAnsi="Arial" w:cs="Arial"/>
        </w:rPr>
        <w:t>55 270 22 88</w:t>
      </w:r>
    </w:p>
    <w:p w14:paraId="3B959932" w14:textId="77777777" w:rsidR="00351174" w:rsidRPr="0033462B" w:rsidRDefault="00351174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14:paraId="7522F6BE" w14:textId="77777777" w:rsidR="00351174" w:rsidRPr="0033462B" w:rsidRDefault="00DC6316">
      <w:pPr>
        <w:pStyle w:val="TekstpismaKAS"/>
        <w:rPr>
          <w:rFonts w:ascii="Arial" w:hAnsi="Arial" w:cs="Arial"/>
        </w:rPr>
      </w:pPr>
      <w:r w:rsidRPr="0033462B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7" behindDoc="0" locked="0" layoutInCell="0" allowOverlap="1" wp14:anchorId="12BAD927" wp14:editId="25296943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62B">
        <w:rPr>
          <w:rFonts w:ascii="Arial" w:hAnsi="Arial" w:cs="Arial"/>
        </w:rPr>
        <w:t>elektronicznie – napisz na adres:</w:t>
      </w:r>
    </w:p>
    <w:p w14:paraId="5960C039" w14:textId="77777777" w:rsidR="00351174" w:rsidRPr="0033462B" w:rsidRDefault="00DC6316">
      <w:pPr>
        <w:pStyle w:val="TekstpismaKAS"/>
        <w:rPr>
          <w:rFonts w:ascii="Arial" w:hAnsi="Arial" w:cs="Arial"/>
        </w:rPr>
      </w:pPr>
      <w:r w:rsidRPr="0033462B">
        <w:rPr>
          <w:rStyle w:val="czeinternetowe"/>
          <w:rFonts w:ascii="Arial" w:hAnsi="Arial" w:cs="Arial"/>
          <w:color w:val="auto"/>
          <w:u w:val="none"/>
        </w:rPr>
        <w:t>dariusz.orlowski</w:t>
      </w:r>
      <w:hyperlink r:id="rId9">
        <w:r w:rsidRPr="0033462B">
          <w:rPr>
            <w:rStyle w:val="czeinternetowe"/>
            <w:rFonts w:ascii="Arial" w:hAnsi="Arial" w:cs="Arial"/>
            <w:color w:val="auto"/>
            <w:u w:val="none"/>
          </w:rPr>
          <w:t>@mf.gov.pl</w:t>
        </w:r>
      </w:hyperlink>
    </w:p>
    <w:p w14:paraId="6FBB2571" w14:textId="77777777" w:rsidR="00351174" w:rsidRPr="0033462B" w:rsidRDefault="00DC6316">
      <w:pPr>
        <w:pStyle w:val="Standard"/>
        <w:spacing w:before="120" w:after="0" w:line="276" w:lineRule="auto"/>
        <w:rPr>
          <w:rFonts w:ascii="Arial" w:hAnsi="Arial" w:cs="Arial"/>
        </w:rPr>
      </w:pPr>
      <w:r w:rsidRPr="0033462B">
        <w:rPr>
          <w:rFonts w:ascii="Arial" w:hAnsi="Arial" w:cs="Arial"/>
          <w:bCs/>
          <w:sz w:val="24"/>
          <w:szCs w:val="24"/>
        </w:rPr>
        <w:lastRenderedPageBreak/>
        <w:t>oraz na stronie:</w:t>
      </w:r>
      <w:r w:rsidRPr="0033462B">
        <w:rPr>
          <w:rFonts w:ascii="Arial" w:hAnsi="Arial" w:cs="Arial"/>
          <w:sz w:val="24"/>
          <w:szCs w:val="24"/>
        </w:rPr>
        <w:t xml:space="preserve"> </w:t>
      </w:r>
      <w:hyperlink r:id="rId10">
        <w:r w:rsidRPr="0033462B"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 w:rsidRPr="0033462B">
        <w:rPr>
          <w:rFonts w:ascii="Arial" w:hAnsi="Arial" w:cs="Arial"/>
          <w:bCs/>
          <w:sz w:val="24"/>
          <w:szCs w:val="24"/>
        </w:rPr>
        <w:t>,</w:t>
      </w:r>
      <w:r w:rsidRPr="0033462B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79985EFA" w14:textId="77777777" w:rsidR="00351174" w:rsidRPr="0033462B" w:rsidRDefault="00DC6316">
      <w:pPr>
        <w:pStyle w:val="rdtytuKAS"/>
        <w:rPr>
          <w:rFonts w:ascii="Arial" w:hAnsi="Arial" w:cs="Arial"/>
        </w:rPr>
      </w:pPr>
      <w:r w:rsidRPr="0033462B">
        <w:rPr>
          <w:rFonts w:ascii="Arial" w:hAnsi="Arial" w:cs="Arial"/>
          <w:color w:val="auto"/>
          <w:lang w:eastAsia="pl-PL"/>
        </w:rPr>
        <w:t xml:space="preserve">Przepisy prawa: </w:t>
      </w:r>
    </w:p>
    <w:p w14:paraId="658091A2" w14:textId="125F5EC0" w:rsidR="00351174" w:rsidRPr="0033462B" w:rsidRDefault="00DC6316">
      <w:pPr>
        <w:pStyle w:val="TekstpismaKAS"/>
        <w:rPr>
          <w:rFonts w:ascii="Arial" w:hAnsi="Arial" w:cs="Arial"/>
        </w:rPr>
      </w:pPr>
      <w:r w:rsidRPr="0033462B">
        <w:rPr>
          <w:rFonts w:ascii="Arial" w:hAnsi="Arial" w:cs="Arial"/>
          <w:lang w:eastAsia="pl-PL"/>
        </w:rPr>
        <w:t>Art. 105 – art. 105a, art. 105c - 107 ustawy z dnia 17 czerwca 1966 r. o postępowaniu egzekucyjnym w administracji (Dz. U. z 202</w:t>
      </w:r>
      <w:r w:rsidR="0033462B" w:rsidRPr="0033462B">
        <w:rPr>
          <w:rFonts w:ascii="Arial" w:hAnsi="Arial" w:cs="Arial"/>
          <w:lang w:eastAsia="pl-PL"/>
        </w:rPr>
        <w:t>5</w:t>
      </w:r>
      <w:r w:rsidRPr="0033462B">
        <w:rPr>
          <w:rFonts w:ascii="Arial" w:hAnsi="Arial" w:cs="Arial"/>
          <w:lang w:eastAsia="pl-PL"/>
        </w:rPr>
        <w:t xml:space="preserve"> r. poz. </w:t>
      </w:r>
      <w:r w:rsidR="0033462B" w:rsidRPr="0033462B">
        <w:rPr>
          <w:rFonts w:ascii="Arial" w:hAnsi="Arial" w:cs="Arial"/>
          <w:lang w:eastAsia="pl-PL"/>
        </w:rPr>
        <w:t>132</w:t>
      </w:r>
      <w:r w:rsidRPr="0033462B">
        <w:rPr>
          <w:rFonts w:ascii="Arial" w:hAnsi="Arial" w:cs="Arial"/>
          <w:lang w:eastAsia="pl-PL"/>
        </w:rPr>
        <w:t>).</w:t>
      </w:r>
      <w:bookmarkStart w:id="3" w:name="_Hlk129178248"/>
      <w:bookmarkEnd w:id="3"/>
    </w:p>
    <w:p w14:paraId="105FD496" w14:textId="77777777" w:rsidR="00351174" w:rsidRPr="0033462B" w:rsidRDefault="00351174">
      <w:pPr>
        <w:pStyle w:val="TekstpismaKAS"/>
        <w:rPr>
          <w:rFonts w:ascii="Arial" w:hAnsi="Arial" w:cs="Arial"/>
          <w:lang w:eastAsia="pl-PL"/>
        </w:rPr>
      </w:pPr>
    </w:p>
    <w:p w14:paraId="476B4513" w14:textId="77777777" w:rsidR="00351174" w:rsidRPr="0033462B" w:rsidRDefault="00351174">
      <w:pPr>
        <w:pStyle w:val="Nagwek1"/>
        <w:spacing w:before="0" w:line="276" w:lineRule="auto"/>
        <w:rPr>
          <w:rFonts w:ascii="Arial" w:hAnsi="Arial" w:cs="Arial"/>
        </w:rPr>
      </w:pPr>
    </w:p>
    <w:sectPr w:rsidR="00351174" w:rsidRPr="003346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3393E" w14:textId="77777777" w:rsidR="00571417" w:rsidRDefault="00571417">
      <w:pPr>
        <w:spacing w:after="0" w:line="240" w:lineRule="auto"/>
      </w:pPr>
      <w:r>
        <w:separator/>
      </w:r>
    </w:p>
  </w:endnote>
  <w:endnote w:type="continuationSeparator" w:id="0">
    <w:p w14:paraId="386A7119" w14:textId="77777777" w:rsidR="00571417" w:rsidRDefault="0057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6A048" w14:textId="77777777" w:rsidR="00351174" w:rsidRDefault="003511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D2809" w14:textId="77777777" w:rsidR="00351174" w:rsidRDefault="00DC6316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518EC56E" wp14:editId="6D38DE41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2450" cy="31115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880" cy="310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952E7D" w14:textId="77777777" w:rsidR="00351174" w:rsidRDefault="00DC631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B6DA3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4B6DA3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5254EFF" w14:textId="77777777" w:rsidR="00351174" w:rsidRDefault="0035117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8EC56E" id="Ramka1" o:spid="_x0000_s1026" style="position:absolute;left:0;text-align:left;margin-left:455pt;margin-top:-3.4pt;width:43.5pt;height:24.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" o:allowincell="f" filled="f" stroked="f" strokeweight="0">
              <v:textbox>
                <w:txbxContent>
                  <w:p w14:paraId="4B952E7D" w14:textId="77777777" w:rsidR="00351174" w:rsidRDefault="00DC631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4B6DA3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4B6DA3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5254EFF" w14:textId="77777777" w:rsidR="00351174" w:rsidRDefault="0035117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13F46" w14:textId="77777777" w:rsidR="00351174" w:rsidRDefault="00DC6316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9B366E3" wp14:editId="327EF54C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2450" cy="311150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880" cy="310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2B90A9" w14:textId="77777777" w:rsidR="00351174" w:rsidRDefault="00DC631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2D595E11" w14:textId="77777777" w:rsidR="00351174" w:rsidRDefault="0035117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Ramka1" path="m0,0l-2147483645,0l-2147483645,-2147483646l0,-2147483646xe" stroked="f" o:allowincell="f" style="position:absolute;margin-left:455pt;margin-top:-3.4pt;width:43.4pt;height:24.4pt;mso-wrap-style:square;v-text-anchor:top" wp14:anchorId="6C7E56A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73CC6" w14:textId="77777777" w:rsidR="00571417" w:rsidRDefault="00571417">
      <w:pPr>
        <w:spacing w:after="0" w:line="240" w:lineRule="auto"/>
      </w:pPr>
      <w:r>
        <w:separator/>
      </w:r>
    </w:p>
  </w:footnote>
  <w:footnote w:type="continuationSeparator" w:id="0">
    <w:p w14:paraId="414CF1E0" w14:textId="77777777" w:rsidR="00571417" w:rsidRDefault="0057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73B3A" w14:textId="77777777" w:rsidR="00351174" w:rsidRDefault="003511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6346B" w14:textId="77777777" w:rsidR="00351174" w:rsidRDefault="003511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4C842" w14:textId="77777777" w:rsidR="00351174" w:rsidRDefault="003511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74"/>
    <w:rsid w:val="00064FAF"/>
    <w:rsid w:val="0008553F"/>
    <w:rsid w:val="0033462B"/>
    <w:rsid w:val="00351174"/>
    <w:rsid w:val="003D1761"/>
    <w:rsid w:val="004A48E0"/>
    <w:rsid w:val="004B6DA3"/>
    <w:rsid w:val="00571417"/>
    <w:rsid w:val="00573D22"/>
    <w:rsid w:val="005A2D90"/>
    <w:rsid w:val="00DC6316"/>
    <w:rsid w:val="00F04011"/>
    <w:rsid w:val="00F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B72E"/>
  <w15:docId w15:val="{EDCF16EB-D829-4D21-B486-4FD0B8D5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ta.wojtysiak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A827B-D130-47BD-A207-FD977B16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2023-08-11T12:11:00Z</cp:lastPrinted>
  <dcterms:created xsi:type="dcterms:W3CDTF">2025-03-28T09:18:00Z</dcterms:created>
  <dcterms:modified xsi:type="dcterms:W3CDTF">2025-03-28T09:18:00Z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