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A75" w:rsidRDefault="006038D5">
      <w:pPr>
        <w:rPr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pl-PL"/>
        </w:rPr>
        <w:drawing>
          <wp:anchor distT="0" distB="0" distL="0" distR="0" simplePos="0" relativeHeight="10" behindDoc="0" locked="0" layoutInCell="0" allowOverlap="1">
            <wp:simplePos x="0" y="0"/>
            <wp:positionH relativeFrom="column">
              <wp:posOffset>1270</wp:posOffset>
            </wp:positionH>
            <wp:positionV relativeFrom="paragraph">
              <wp:posOffset>635</wp:posOffset>
            </wp:positionV>
            <wp:extent cx="687705" cy="756285"/>
            <wp:effectExtent l="0" t="0" r="0" b="0"/>
            <wp:wrapNone/>
            <wp:docPr id="1" name="Obraz 1" descr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1A75" w:rsidRDefault="006038D5">
      <w:r>
        <w:br w:type="column"/>
      </w:r>
      <w:r>
        <w:rPr>
          <w:b/>
          <w:bCs/>
          <w:sz w:val="28"/>
          <w:szCs w:val="28"/>
        </w:rPr>
        <w:t>NACZELNIK</w:t>
      </w:r>
      <w:r>
        <w:rPr>
          <w:b/>
          <w:bCs/>
          <w:sz w:val="28"/>
          <w:szCs w:val="28"/>
        </w:rPr>
        <w:br/>
        <w:t xml:space="preserve">URZĘDU SKARBOWEGO </w:t>
      </w:r>
      <w:r>
        <w:rPr>
          <w:b/>
          <w:bCs/>
          <w:sz w:val="28"/>
          <w:szCs w:val="28"/>
        </w:rPr>
        <w:br/>
        <w:t>W WEJHEROWIE</w:t>
      </w:r>
    </w:p>
    <w:p w:rsidR="000B1A75" w:rsidRDefault="000B1A75">
      <w:pPr>
        <w:sectPr w:rsidR="000B1A75">
          <w:footerReference w:type="default" r:id="rId9"/>
          <w:footerReference w:type="first" r:id="rId10"/>
          <w:pgSz w:w="11906" w:h="16838"/>
          <w:pgMar w:top="1134" w:right="1134" w:bottom="1134" w:left="1701" w:header="0" w:footer="709" w:gutter="0"/>
          <w:cols w:num="2" w:space="708" w:equalWidth="0">
            <w:col w:w="1031" w:space="396"/>
            <w:col w:w="7643"/>
          </w:cols>
          <w:formProt w:val="0"/>
          <w:titlePg/>
          <w:docGrid w:linePitch="360" w:charSpace="8192"/>
        </w:sectPr>
      </w:pPr>
    </w:p>
    <w:p w:rsidR="000B1A75" w:rsidRDefault="006038D5"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6" behindDoc="0" locked="0" layoutInCell="0" allowOverlap="1">
                <wp:simplePos x="0" y="0"/>
                <wp:positionH relativeFrom="column">
                  <wp:posOffset>6985</wp:posOffset>
                </wp:positionH>
                <wp:positionV relativeFrom="paragraph">
                  <wp:posOffset>80010</wp:posOffset>
                </wp:positionV>
                <wp:extent cx="4021455" cy="1270"/>
                <wp:effectExtent l="0" t="0" r="0" b="0"/>
                <wp:wrapNone/>
                <wp:docPr id="5" name="Łącznik prost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20840" cy="0"/>
                        </a:xfrm>
                        <a:prstGeom prst="line">
                          <a:avLst/>
                        </a:prstGeom>
                        <a:ln w="126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id="shape_0" from="0.55pt,6.3pt" to="317.1pt,6.3pt" ID="Łącznik prosty 2" stroked="t" style="position:absolute">
                <v:stroke color="black" weight="12600" joinstyle="miter" endcap="flat"/>
                <v:fill o:detectmouseclick="t" on="false"/>
                <w10:wrap type="none"/>
              </v:line>
            </w:pict>
          </mc:Fallback>
        </mc:AlternateContent>
      </w:r>
    </w:p>
    <w:p w:rsidR="000B1A75" w:rsidRDefault="000B1A75">
      <w:pPr>
        <w:sectPr w:rsidR="000B1A75">
          <w:type w:val="continuous"/>
          <w:pgSz w:w="11906" w:h="16838"/>
          <w:pgMar w:top="1134" w:right="1134" w:bottom="1134" w:left="1701" w:header="0" w:footer="709" w:gutter="0"/>
          <w:cols w:space="708"/>
          <w:formProt w:val="0"/>
          <w:docGrid w:linePitch="360" w:charSpace="8192"/>
        </w:sectPr>
      </w:pPr>
    </w:p>
    <w:p w:rsidR="000B1A75" w:rsidRPr="00600B1A" w:rsidRDefault="00191184">
      <w:pPr>
        <w:rPr>
          <w:rFonts w:ascii="Lato" w:hAnsi="Lato" w:cstheme="minorHAnsi"/>
          <w:sz w:val="24"/>
          <w:szCs w:val="24"/>
        </w:rPr>
      </w:pPr>
      <w:r w:rsidRPr="00600B1A">
        <w:rPr>
          <w:rFonts w:ascii="Lato" w:hAnsi="Lato"/>
          <w:bCs/>
          <w:sz w:val="24"/>
          <w:szCs w:val="24"/>
        </w:rPr>
        <w:t>2220-</w:t>
      </w:r>
      <w:r w:rsidR="00600B1A" w:rsidRPr="00600B1A">
        <w:rPr>
          <w:rFonts w:ascii="Lato" w:hAnsi="Lato"/>
          <w:bCs/>
          <w:sz w:val="24"/>
          <w:szCs w:val="24"/>
        </w:rPr>
        <w:t>SEE-1.7112.1.21.2025.1</w:t>
      </w:r>
    </w:p>
    <w:p w:rsidR="000B1A75" w:rsidRPr="00191184" w:rsidRDefault="006038D5">
      <w:pPr>
        <w:spacing w:after="0"/>
        <w:ind w:left="426"/>
        <w:rPr>
          <w:rFonts w:ascii="Lato" w:hAnsi="Lato"/>
        </w:rPr>
      </w:pPr>
      <w:r>
        <w:br w:type="column"/>
      </w:r>
      <w:r w:rsidRPr="00191184">
        <w:rPr>
          <w:rFonts w:ascii="Lato" w:hAnsi="Lato"/>
        </w:rPr>
        <w:t xml:space="preserve">Wejherowo, </w:t>
      </w:r>
      <w:r w:rsidR="005F7566">
        <w:rPr>
          <w:rFonts w:ascii="Lato" w:hAnsi="Lato"/>
        </w:rPr>
        <w:t>23</w:t>
      </w:r>
      <w:r w:rsidR="001A6946" w:rsidRPr="00191184">
        <w:rPr>
          <w:rFonts w:ascii="Lato" w:hAnsi="Lato"/>
        </w:rPr>
        <w:t xml:space="preserve"> </w:t>
      </w:r>
      <w:r w:rsidR="00600B1A">
        <w:rPr>
          <w:rFonts w:ascii="Lato" w:hAnsi="Lato"/>
        </w:rPr>
        <w:t>kwietnia 2025</w:t>
      </w:r>
      <w:r w:rsidRPr="00191184">
        <w:rPr>
          <w:rFonts w:ascii="Lato" w:hAnsi="Lato"/>
        </w:rPr>
        <w:t xml:space="preserve"> roku</w:t>
      </w:r>
    </w:p>
    <w:p w:rsidR="000B1A75" w:rsidRDefault="000B1A75">
      <w:pPr>
        <w:sectPr w:rsidR="000B1A75">
          <w:type w:val="continuous"/>
          <w:pgSz w:w="11906" w:h="16838"/>
          <w:pgMar w:top="1134" w:right="1134" w:bottom="1134" w:left="1701" w:header="0" w:footer="709" w:gutter="0"/>
          <w:cols w:num="2" w:space="708"/>
          <w:formProt w:val="0"/>
          <w:docGrid w:linePitch="360" w:charSpace="8192"/>
        </w:sectPr>
      </w:pPr>
    </w:p>
    <w:p w:rsidR="000B1A75" w:rsidRDefault="00E43253" w:rsidP="008031FF">
      <w:pPr>
        <w:spacing w:after="0" w:line="240" w:lineRule="auto"/>
        <w:ind w:right="4267"/>
        <w:sectPr w:rsidR="000B1A75">
          <w:type w:val="continuous"/>
          <w:pgSz w:w="11906" w:h="16838"/>
          <w:pgMar w:top="1134" w:right="1134" w:bottom="1134" w:left="1701" w:header="0" w:footer="709" w:gutter="0"/>
          <w:cols w:num="2" w:space="708" w:equalWidth="0">
            <w:col w:w="1200" w:space="454"/>
            <w:col w:w="7416"/>
          </w:cols>
          <w:formProt w:val="0"/>
          <w:docGrid w:linePitch="360" w:charSpace="8192"/>
        </w:sectPr>
      </w:pPr>
      <w:r>
        <w:br w:type="column"/>
      </w:r>
      <w:r w:rsidR="008031FF">
        <w:t xml:space="preserve"> </w:t>
      </w:r>
    </w:p>
    <w:p w:rsidR="001A6946" w:rsidRPr="005B1784" w:rsidRDefault="001A6946" w:rsidP="001A6946">
      <w:pPr>
        <w:pStyle w:val="Nagwek11"/>
        <w:spacing w:before="0" w:line="276" w:lineRule="auto"/>
        <w:jc w:val="center"/>
        <w:rPr>
          <w:rFonts w:ascii="Lato" w:hAnsi="Lato" w:cs="Calibri"/>
          <w:color w:val="C00000"/>
          <w:sz w:val="28"/>
          <w:szCs w:val="28"/>
          <w:lang w:val="fr-FR"/>
        </w:rPr>
      </w:pPr>
      <w:r>
        <w:rPr>
          <w:rFonts w:ascii="Lato" w:hAnsi="Lato" w:cs="Calibri"/>
          <w:color w:val="C00000"/>
          <w:sz w:val="28"/>
          <w:szCs w:val="28"/>
          <w:lang w:val="fr-FR"/>
        </w:rPr>
        <w:t>OBWIESZCZENIE O TERMINIE OPISU I OSZACOWANIA</w:t>
      </w:r>
    </w:p>
    <w:p w:rsidR="00363627" w:rsidRPr="00EE2E10" w:rsidRDefault="00363627" w:rsidP="00363627">
      <w:pPr>
        <w:pStyle w:val="Tekstpodstawowy"/>
        <w:widowControl/>
        <w:spacing w:before="120" w:line="276" w:lineRule="auto"/>
        <w:rPr>
          <w:rFonts w:ascii="Lato" w:hAnsi="Lato"/>
          <w:szCs w:val="24"/>
        </w:rPr>
      </w:pPr>
      <w:r w:rsidRPr="00EE2E10">
        <w:rPr>
          <w:rFonts w:ascii="Lato" w:hAnsi="Lato"/>
          <w:szCs w:val="24"/>
          <w:lang w:val="fr-FR"/>
        </w:rPr>
        <w:t>Szanowni Państwo,</w:t>
      </w:r>
      <w:r w:rsidR="00007528" w:rsidRPr="00EE2E10">
        <w:rPr>
          <w:rFonts w:ascii="Lato" w:hAnsi="Lato"/>
          <w:szCs w:val="24"/>
          <w:lang w:val="fr-FR"/>
        </w:rPr>
        <w:t xml:space="preserve"> </w:t>
      </w:r>
    </w:p>
    <w:p w:rsidR="00737DBE" w:rsidRPr="00EE2E10" w:rsidRDefault="001A6946" w:rsidP="00737DBE">
      <w:pPr>
        <w:spacing w:before="120" w:after="120"/>
        <w:jc w:val="both"/>
        <w:rPr>
          <w:rFonts w:ascii="Lato" w:eastAsiaTheme="majorEastAsia" w:hAnsi="Lato" w:cs="Calibri"/>
          <w:color w:val="000000" w:themeColor="text1"/>
          <w:sz w:val="24"/>
          <w:szCs w:val="24"/>
          <w:lang w:val="fr-FR"/>
        </w:rPr>
      </w:pPr>
      <w:r w:rsidRPr="00EE2E10">
        <w:rPr>
          <w:rFonts w:ascii="Lato" w:hAnsi="Lato" w:cs="Calibri"/>
          <w:sz w:val="24"/>
          <w:szCs w:val="24"/>
        </w:rPr>
        <w:t>informuję</w:t>
      </w:r>
      <w:r w:rsidRPr="00EE2E10">
        <w:rPr>
          <w:rFonts w:ascii="Lato" w:eastAsiaTheme="majorEastAsia" w:hAnsi="Lato" w:cs="Calibri"/>
          <w:color w:val="000000" w:themeColor="text1"/>
          <w:sz w:val="24"/>
          <w:szCs w:val="24"/>
          <w:lang w:val="fr-FR"/>
        </w:rPr>
        <w:t>, że przystępuję do opis</w:t>
      </w:r>
      <w:r w:rsidR="004B42BA">
        <w:rPr>
          <w:rFonts w:ascii="Lato" w:eastAsiaTheme="majorEastAsia" w:hAnsi="Lato" w:cs="Calibri"/>
          <w:color w:val="000000" w:themeColor="text1"/>
          <w:sz w:val="24"/>
          <w:szCs w:val="24"/>
          <w:lang w:val="fr-FR"/>
        </w:rPr>
        <w:t>u</w:t>
      </w:r>
      <w:r w:rsidR="0035637F">
        <w:rPr>
          <w:rFonts w:ascii="Lato" w:eastAsiaTheme="majorEastAsia" w:hAnsi="Lato" w:cs="Calibri"/>
          <w:color w:val="000000" w:themeColor="text1"/>
          <w:sz w:val="24"/>
          <w:szCs w:val="24"/>
          <w:lang w:val="fr-FR"/>
        </w:rPr>
        <w:t xml:space="preserve"> i oszacowania wartości zajętej</w:t>
      </w:r>
      <w:r w:rsidRPr="00EE2E10">
        <w:rPr>
          <w:rFonts w:ascii="Lato" w:eastAsiaTheme="majorEastAsia" w:hAnsi="Lato" w:cs="Calibri"/>
          <w:color w:val="000000" w:themeColor="text1"/>
          <w:sz w:val="24"/>
          <w:szCs w:val="24"/>
          <w:lang w:val="fr-FR"/>
        </w:rPr>
        <w:t xml:space="preserve"> nieruchom</w:t>
      </w:r>
      <w:r w:rsidR="005D0AEA" w:rsidRPr="00EE2E10">
        <w:rPr>
          <w:rFonts w:ascii="Lato" w:eastAsiaTheme="majorEastAsia" w:hAnsi="Lato" w:cs="Calibri"/>
          <w:color w:val="000000" w:themeColor="text1"/>
          <w:sz w:val="24"/>
          <w:szCs w:val="24"/>
          <w:lang w:val="fr-FR"/>
        </w:rPr>
        <w:t>o</w:t>
      </w:r>
      <w:r w:rsidRPr="00EE2E10">
        <w:rPr>
          <w:rFonts w:ascii="Lato" w:eastAsiaTheme="majorEastAsia" w:hAnsi="Lato" w:cs="Calibri"/>
          <w:color w:val="000000" w:themeColor="text1"/>
          <w:sz w:val="24"/>
          <w:szCs w:val="24"/>
          <w:lang w:val="fr-FR"/>
        </w:rPr>
        <w:t>ści</w:t>
      </w:r>
      <w:r w:rsidR="0035637F">
        <w:rPr>
          <w:rFonts w:ascii="Lato" w:eastAsiaTheme="majorEastAsia" w:hAnsi="Lato" w:cs="Calibri"/>
          <w:color w:val="000000" w:themeColor="text1"/>
          <w:sz w:val="24"/>
          <w:szCs w:val="24"/>
          <w:lang w:val="fr-FR"/>
        </w:rPr>
        <w:t>.</w:t>
      </w:r>
    </w:p>
    <w:p w:rsidR="00737DBE" w:rsidRPr="005B1784" w:rsidRDefault="00737DBE" w:rsidP="00737DBE">
      <w:pPr>
        <w:pStyle w:val="Tekstpodstawowy"/>
        <w:spacing w:line="276" w:lineRule="auto"/>
        <w:jc w:val="both"/>
        <w:rPr>
          <w:rFonts w:ascii="Lato" w:hAnsi="Lato" w:cs="Calibri"/>
          <w:b/>
          <w:i/>
          <w:iCs/>
          <w:color w:val="C00000"/>
          <w:sz w:val="28"/>
          <w:szCs w:val="28"/>
        </w:rPr>
      </w:pPr>
      <w:r w:rsidRPr="005B1784">
        <w:rPr>
          <w:rFonts w:ascii="Lato" w:hAnsi="Lato" w:cs="Calibri"/>
          <w:b/>
          <w:color w:val="C00000"/>
          <w:sz w:val="28"/>
          <w:szCs w:val="28"/>
        </w:rPr>
        <w:t xml:space="preserve">Oznaczenie nieruchomości </w:t>
      </w:r>
    </w:p>
    <w:p w:rsidR="00737DBE" w:rsidRPr="008A7F83" w:rsidRDefault="00191184" w:rsidP="0035637F">
      <w:pPr>
        <w:pStyle w:val="Tekstpodstawowy"/>
        <w:spacing w:line="276" w:lineRule="auto"/>
        <w:jc w:val="both"/>
        <w:rPr>
          <w:rFonts w:ascii="Lato" w:eastAsiaTheme="majorEastAsia" w:hAnsi="Lato" w:cs="Calibri"/>
          <w:szCs w:val="24"/>
          <w:lang w:val="fr-FR"/>
        </w:rPr>
      </w:pPr>
      <w:r>
        <w:rPr>
          <w:rFonts w:ascii="Lato" w:eastAsiaTheme="majorEastAsia" w:hAnsi="Lato" w:cs="Calibri"/>
          <w:szCs w:val="24"/>
          <w:lang w:val="fr-FR"/>
        </w:rPr>
        <w:t>Udział 1/</w:t>
      </w:r>
      <w:r w:rsidR="00600B1A">
        <w:rPr>
          <w:rFonts w:ascii="Lato" w:eastAsiaTheme="majorEastAsia" w:hAnsi="Lato" w:cs="Calibri"/>
          <w:szCs w:val="24"/>
          <w:lang w:val="fr-FR"/>
        </w:rPr>
        <w:t>2</w:t>
      </w:r>
      <w:r>
        <w:rPr>
          <w:rFonts w:ascii="Lato" w:eastAsiaTheme="majorEastAsia" w:hAnsi="Lato" w:cs="Calibri"/>
          <w:szCs w:val="24"/>
          <w:lang w:val="fr-FR"/>
        </w:rPr>
        <w:t xml:space="preserve"> </w:t>
      </w:r>
      <w:r w:rsidR="00F4410A">
        <w:rPr>
          <w:rFonts w:ascii="Lato" w:eastAsiaTheme="majorEastAsia" w:hAnsi="Lato" w:cs="Calibri"/>
          <w:szCs w:val="24"/>
          <w:lang w:val="fr-FR"/>
        </w:rPr>
        <w:t xml:space="preserve">w </w:t>
      </w:r>
      <w:r>
        <w:rPr>
          <w:rFonts w:ascii="Lato" w:eastAsiaTheme="majorEastAsia" w:hAnsi="Lato" w:cs="Calibri"/>
          <w:szCs w:val="24"/>
          <w:lang w:val="fr-FR"/>
        </w:rPr>
        <w:t xml:space="preserve">nieruchomości </w:t>
      </w:r>
      <w:r w:rsidR="00600B1A">
        <w:rPr>
          <w:rFonts w:ascii="Lato" w:eastAsiaTheme="majorEastAsia" w:hAnsi="Lato" w:cs="Calibri"/>
          <w:szCs w:val="24"/>
          <w:lang w:val="fr-FR"/>
        </w:rPr>
        <w:t>stanowiącej zabudowaną działkę nr 64/37 o powierzchni 1292,00 m2 położoną w Nowym Dworze Wejherowskim</w:t>
      </w:r>
      <w:r w:rsidR="00490B85">
        <w:rPr>
          <w:rFonts w:ascii="Lato" w:eastAsiaTheme="majorEastAsia" w:hAnsi="Lato" w:cs="Calibri"/>
          <w:szCs w:val="24"/>
          <w:lang w:val="fr-FR"/>
        </w:rPr>
        <w:t xml:space="preserve">, </w:t>
      </w:r>
      <w:r w:rsidR="006C4FCC">
        <w:rPr>
          <w:rFonts w:ascii="Lato" w:hAnsi="Lato" w:cs="Arial"/>
          <w:szCs w:val="24"/>
          <w:shd w:val="clear" w:color="auto" w:fill="FFFFFF"/>
        </w:rPr>
        <w:t>dla której</w:t>
      </w:r>
      <w:r w:rsidR="00C25830" w:rsidRPr="008A7F83">
        <w:rPr>
          <w:rFonts w:ascii="Lato" w:hAnsi="Lato" w:cs="Arial"/>
          <w:szCs w:val="24"/>
          <w:shd w:val="clear" w:color="auto" w:fill="FFFFFF"/>
        </w:rPr>
        <w:t xml:space="preserve"> Sąd Rejonowy w Wejherowie IV Wydział Ksiąg Wieczystych prowadzi księgę wieczystą nr GD1W/</w:t>
      </w:r>
      <w:r w:rsidR="00F4410A">
        <w:rPr>
          <w:rFonts w:ascii="Lato" w:hAnsi="Lato" w:cs="Arial"/>
          <w:szCs w:val="24"/>
          <w:shd w:val="clear" w:color="auto" w:fill="FFFFFF"/>
        </w:rPr>
        <w:t>00102516/2</w:t>
      </w:r>
      <w:r w:rsidR="00737DBE" w:rsidRPr="008A7F83">
        <w:rPr>
          <w:rFonts w:ascii="Lato" w:eastAsiaTheme="majorEastAsia" w:hAnsi="Lato" w:cs="Calibri"/>
          <w:lang w:val="fr-FR"/>
        </w:rPr>
        <w:t>. </w:t>
      </w:r>
    </w:p>
    <w:p w:rsidR="00737DBE" w:rsidRPr="005B1784" w:rsidRDefault="00737DBE" w:rsidP="00737DBE">
      <w:pPr>
        <w:pStyle w:val="Tekstpodstawowy"/>
        <w:spacing w:line="276" w:lineRule="auto"/>
        <w:jc w:val="both"/>
        <w:rPr>
          <w:rFonts w:ascii="Lato" w:eastAsiaTheme="majorEastAsia" w:hAnsi="Lato" w:cs="Calibri"/>
          <w:b/>
          <w:color w:val="000000" w:themeColor="text1"/>
          <w:lang w:val="fr-FR"/>
        </w:rPr>
      </w:pPr>
      <w:r w:rsidRPr="005B1784">
        <w:rPr>
          <w:rFonts w:ascii="Lato" w:eastAsiaTheme="majorEastAsia" w:hAnsi="Lato" w:cs="Calibri"/>
          <w:b/>
          <w:color w:val="C00000"/>
          <w:sz w:val="28"/>
          <w:szCs w:val="28"/>
          <w:lang w:val="fr-FR"/>
        </w:rPr>
        <w:t>Termin</w:t>
      </w:r>
      <w:r w:rsidRPr="005B1784">
        <w:rPr>
          <w:rFonts w:ascii="Lato" w:eastAsiaTheme="majorEastAsia" w:hAnsi="Lato" w:cs="Calibri"/>
          <w:b/>
          <w:color w:val="C00000"/>
          <w:lang w:val="fr-FR"/>
        </w:rPr>
        <w:t xml:space="preserve"> </w:t>
      </w:r>
    </w:p>
    <w:p w:rsidR="00737DBE" w:rsidRPr="005B1784" w:rsidRDefault="00737DBE" w:rsidP="00737DBE">
      <w:pPr>
        <w:pStyle w:val="Tekstpodstawowy"/>
        <w:spacing w:line="276" w:lineRule="auto"/>
        <w:jc w:val="both"/>
        <w:rPr>
          <w:rFonts w:ascii="Lato" w:eastAsiaTheme="majorEastAsia" w:hAnsi="Lato" w:cs="Calibri"/>
          <w:color w:val="000000" w:themeColor="text1"/>
          <w:lang w:val="fr-FR"/>
        </w:rPr>
      </w:pPr>
      <w:r w:rsidRPr="005B1784">
        <w:rPr>
          <w:rFonts w:ascii="Lato" w:eastAsiaTheme="majorEastAsia" w:hAnsi="Lato" w:cs="Calibri"/>
          <w:color w:val="000000" w:themeColor="text1"/>
          <w:lang w:val="fr-FR"/>
        </w:rPr>
        <w:t>Opis i oszacowanie wartości nieruchomości </w:t>
      </w:r>
    </w:p>
    <w:p w:rsidR="00737DBE" w:rsidRPr="008569BD" w:rsidRDefault="00737DBE" w:rsidP="008569BD">
      <w:pPr>
        <w:pStyle w:val="Tekstpodstawowy"/>
        <w:widowControl/>
        <w:numPr>
          <w:ilvl w:val="0"/>
          <w:numId w:val="4"/>
        </w:numPr>
        <w:spacing w:line="276" w:lineRule="auto"/>
        <w:ind w:left="714" w:hanging="357"/>
        <w:jc w:val="both"/>
        <w:rPr>
          <w:rFonts w:ascii="Lato" w:eastAsiaTheme="majorEastAsia" w:hAnsi="Lato" w:cs="Calibri"/>
          <w:color w:val="002060"/>
          <w:lang w:val="fr-FR"/>
        </w:rPr>
      </w:pPr>
      <w:r w:rsidRPr="005B1784">
        <w:rPr>
          <w:rFonts w:ascii="Lato" w:eastAsiaTheme="majorEastAsia" w:hAnsi="Lato" w:cs="Calibri"/>
          <w:lang w:val="fr-FR"/>
        </w:rPr>
        <w:t xml:space="preserve">rozpocznie </w:t>
      </w:r>
      <w:r w:rsidR="008569BD">
        <w:rPr>
          <w:rFonts w:ascii="Lato" w:eastAsiaTheme="majorEastAsia" w:hAnsi="Lato" w:cs="Calibri"/>
          <w:lang w:val="fr-FR"/>
        </w:rPr>
        <w:t>się:</w:t>
      </w:r>
      <w:r w:rsidR="008569BD" w:rsidRPr="008569BD">
        <w:rPr>
          <w:rFonts w:ascii="Lato" w:hAnsi="Lato"/>
          <w:szCs w:val="24"/>
        </w:rPr>
        <w:t xml:space="preserve"> </w:t>
      </w:r>
      <w:r w:rsidR="003B166B">
        <w:rPr>
          <w:rFonts w:ascii="Lato" w:hAnsi="Lato"/>
          <w:szCs w:val="24"/>
        </w:rPr>
        <w:t>02</w:t>
      </w:r>
      <w:r w:rsidR="008569BD" w:rsidRPr="008569BD">
        <w:rPr>
          <w:rFonts w:ascii="Lato" w:hAnsi="Lato"/>
          <w:szCs w:val="24"/>
        </w:rPr>
        <w:t>.0</w:t>
      </w:r>
      <w:r w:rsidR="00F4410A">
        <w:rPr>
          <w:rFonts w:ascii="Lato" w:hAnsi="Lato"/>
          <w:szCs w:val="24"/>
        </w:rPr>
        <w:t>6</w:t>
      </w:r>
      <w:r w:rsidR="008569BD" w:rsidRPr="008569BD">
        <w:rPr>
          <w:rFonts w:ascii="Lato" w:hAnsi="Lato"/>
          <w:szCs w:val="24"/>
        </w:rPr>
        <w:t>.2025r. o godz. 10.00 w siedzibie Urzędu Skarbowego w Wejherowie</w:t>
      </w:r>
    </w:p>
    <w:p w:rsidR="00737DBE" w:rsidRPr="008569BD" w:rsidRDefault="00737DBE" w:rsidP="008569BD">
      <w:pPr>
        <w:pStyle w:val="Tekstpodstawowy"/>
        <w:widowControl/>
        <w:numPr>
          <w:ilvl w:val="0"/>
          <w:numId w:val="4"/>
        </w:numPr>
        <w:spacing w:line="276" w:lineRule="auto"/>
        <w:ind w:left="714" w:hanging="357"/>
        <w:jc w:val="both"/>
        <w:rPr>
          <w:rFonts w:ascii="Lato" w:eastAsiaTheme="majorEastAsia" w:hAnsi="Lato" w:cs="Calibri"/>
          <w:color w:val="002060"/>
          <w:lang w:val="fr-FR"/>
        </w:rPr>
      </w:pPr>
      <w:r w:rsidRPr="008569BD">
        <w:rPr>
          <w:rFonts w:ascii="Lato" w:eastAsiaTheme="majorEastAsia" w:hAnsi="Lato" w:cs="Calibri"/>
          <w:lang w:val="fr-FR"/>
        </w:rPr>
        <w:t xml:space="preserve">zakończy się: </w:t>
      </w:r>
      <w:r w:rsidR="003B166B">
        <w:rPr>
          <w:rFonts w:ascii="Lato" w:hAnsi="Lato"/>
          <w:szCs w:val="24"/>
        </w:rPr>
        <w:t>12.08</w:t>
      </w:r>
      <w:r w:rsidR="008569BD" w:rsidRPr="008569BD">
        <w:rPr>
          <w:rFonts w:ascii="Lato" w:hAnsi="Lato"/>
          <w:szCs w:val="24"/>
        </w:rPr>
        <w:t>.2025r. w siedzibie Urzędu Skarbowego w</w:t>
      </w:r>
      <w:r w:rsidR="008569BD">
        <w:rPr>
          <w:rFonts w:ascii="Lato" w:hAnsi="Lato"/>
          <w:szCs w:val="24"/>
        </w:rPr>
        <w:t> </w:t>
      </w:r>
      <w:r w:rsidR="008569BD" w:rsidRPr="008569BD">
        <w:rPr>
          <w:rFonts w:ascii="Lato" w:hAnsi="Lato"/>
          <w:szCs w:val="24"/>
        </w:rPr>
        <w:t>Wejherowie o godz. 10.00</w:t>
      </w:r>
    </w:p>
    <w:p w:rsidR="00737DBE" w:rsidRPr="005B1784" w:rsidRDefault="00737DBE" w:rsidP="00737DBE">
      <w:pPr>
        <w:pStyle w:val="western"/>
        <w:spacing w:after="0" w:line="276" w:lineRule="auto"/>
        <w:jc w:val="both"/>
        <w:rPr>
          <w:rFonts w:ascii="Lato" w:hAnsi="Lato" w:cs="Calibri"/>
          <w:b/>
        </w:rPr>
      </w:pPr>
      <w:r w:rsidRPr="005B1784">
        <w:rPr>
          <w:rFonts w:ascii="Lato" w:hAnsi="Lato" w:cs="Calibri"/>
          <w:b/>
          <w:color w:val="C00000"/>
          <w:sz w:val="28"/>
          <w:szCs w:val="28"/>
        </w:rPr>
        <w:t>Wezwanie</w:t>
      </w:r>
      <w:r w:rsidRPr="005B1784">
        <w:rPr>
          <w:rFonts w:ascii="Lato" w:hAnsi="Lato"/>
          <w:i/>
          <w:iCs/>
          <w:color w:val="C00000"/>
        </w:rPr>
        <w:t xml:space="preserve"> </w:t>
      </w:r>
    </w:p>
    <w:p w:rsidR="00737DBE" w:rsidRPr="005B1784" w:rsidRDefault="00737DBE" w:rsidP="00737DBE">
      <w:pPr>
        <w:pStyle w:val="western"/>
        <w:suppressAutoHyphens/>
        <w:spacing w:after="0" w:line="276" w:lineRule="auto"/>
        <w:jc w:val="both"/>
        <w:rPr>
          <w:rFonts w:ascii="Lato" w:hAnsi="Lato"/>
          <w:bCs/>
        </w:rPr>
      </w:pPr>
      <w:r>
        <w:rPr>
          <w:rFonts w:ascii="Lato" w:hAnsi="Lato"/>
          <w:bCs/>
        </w:rPr>
        <w:t>W</w:t>
      </w:r>
      <w:r w:rsidRPr="005B1784">
        <w:rPr>
          <w:rFonts w:ascii="Lato" w:hAnsi="Lato"/>
          <w:bCs/>
        </w:rPr>
        <w:t xml:space="preserve">zywam każdego, kto rości sobie prawa do nieruchomości lub jej przynależności, aby przed ukończeniem opisu </w:t>
      </w:r>
      <w:r w:rsidR="008569BD">
        <w:rPr>
          <w:rFonts w:ascii="Lato" w:hAnsi="Lato"/>
          <w:bCs/>
        </w:rPr>
        <w:t xml:space="preserve">tj. </w:t>
      </w:r>
      <w:r w:rsidR="003B166B">
        <w:rPr>
          <w:rFonts w:ascii="Lato" w:hAnsi="Lato"/>
          <w:bCs/>
        </w:rPr>
        <w:t>12.08</w:t>
      </w:r>
      <w:r w:rsidR="008569BD">
        <w:rPr>
          <w:rFonts w:ascii="Lato" w:hAnsi="Lato"/>
          <w:bCs/>
        </w:rPr>
        <w:t>.2025r.</w:t>
      </w:r>
      <w:r w:rsidRPr="005B1784">
        <w:rPr>
          <w:rFonts w:ascii="Lato" w:hAnsi="Lato"/>
          <w:bCs/>
          <w:color w:val="002060"/>
        </w:rPr>
        <w:t xml:space="preserve"> </w:t>
      </w:r>
      <w:r w:rsidRPr="005B1784">
        <w:rPr>
          <w:rFonts w:ascii="Lato" w:hAnsi="Lato"/>
          <w:bCs/>
        </w:rPr>
        <w:t>zgłosił swoje prawa.</w:t>
      </w:r>
    </w:p>
    <w:p w:rsidR="00737DBE" w:rsidRPr="005B1784" w:rsidRDefault="00737DBE" w:rsidP="00737DBE">
      <w:pPr>
        <w:pStyle w:val="western"/>
        <w:suppressAutoHyphens/>
        <w:spacing w:after="0" w:line="276" w:lineRule="auto"/>
        <w:jc w:val="both"/>
        <w:rPr>
          <w:rFonts w:ascii="Lato" w:hAnsi="Lato"/>
          <w:bCs/>
        </w:rPr>
      </w:pPr>
      <w:r>
        <w:rPr>
          <w:rFonts w:ascii="Lato" w:hAnsi="Lato"/>
          <w:bCs/>
        </w:rPr>
        <w:t>Z</w:t>
      </w:r>
      <w:r w:rsidRPr="005B1784">
        <w:rPr>
          <w:rFonts w:ascii="Lato" w:hAnsi="Lato"/>
          <w:bCs/>
        </w:rPr>
        <w:t xml:space="preserve">głoszenia można dokonać: </w:t>
      </w:r>
    </w:p>
    <w:p w:rsidR="00737DBE" w:rsidRPr="005B1784" w:rsidRDefault="00737DBE" w:rsidP="008569BD">
      <w:pPr>
        <w:pStyle w:val="western"/>
        <w:shd w:val="clear" w:color="auto" w:fill="FFFFFF" w:themeFill="background1"/>
        <w:suppressAutoHyphens/>
        <w:spacing w:after="0" w:line="276" w:lineRule="auto"/>
        <w:ind w:left="1440"/>
        <w:jc w:val="both"/>
        <w:rPr>
          <w:rFonts w:ascii="Lato" w:hAnsi="Lato"/>
          <w:bCs/>
        </w:rPr>
      </w:pPr>
      <w:r w:rsidRPr="005B1784">
        <w:rPr>
          <w:rFonts w:ascii="Lato" w:hAnsi="Lato"/>
          <w:bCs/>
        </w:rPr>
        <w:t xml:space="preserve">- elektronicznie na adres skrytki </w:t>
      </w:r>
      <w:proofErr w:type="spellStart"/>
      <w:r w:rsidRPr="008569BD">
        <w:rPr>
          <w:rFonts w:ascii="Lato" w:hAnsi="Lato"/>
          <w:bCs/>
        </w:rPr>
        <w:t>ePUAP</w:t>
      </w:r>
      <w:proofErr w:type="spellEnd"/>
      <w:r w:rsidR="008569BD">
        <w:rPr>
          <w:rFonts w:ascii="Lato" w:hAnsi="Lato"/>
          <w:bCs/>
        </w:rPr>
        <w:t>:</w:t>
      </w:r>
      <w:r w:rsidRPr="008569BD">
        <w:rPr>
          <w:rFonts w:ascii="Lato" w:hAnsi="Lato"/>
          <w:bCs/>
        </w:rPr>
        <w:t xml:space="preserve"> </w:t>
      </w:r>
      <w:r w:rsidR="008569BD" w:rsidRPr="008569BD">
        <w:rPr>
          <w:rFonts w:ascii="Lato" w:hAnsi="Lato"/>
          <w:bCs/>
          <w:shd w:val="clear" w:color="auto" w:fill="FFFFFF" w:themeFill="background1"/>
        </w:rPr>
        <w:t>/i063mw3mtn/</w:t>
      </w:r>
      <w:proofErr w:type="spellStart"/>
      <w:r w:rsidR="008569BD" w:rsidRPr="008569BD">
        <w:rPr>
          <w:rFonts w:ascii="Lato" w:hAnsi="Lato"/>
          <w:bCs/>
          <w:shd w:val="clear" w:color="auto" w:fill="FFFFFF" w:themeFill="background1"/>
        </w:rPr>
        <w:t>SkrytkaESP</w:t>
      </w:r>
      <w:proofErr w:type="spellEnd"/>
      <w:r w:rsidRPr="008569BD">
        <w:rPr>
          <w:rFonts w:ascii="Lato" w:hAnsi="Lato"/>
          <w:bCs/>
        </w:rPr>
        <w:t xml:space="preserve"> lub za</w:t>
      </w:r>
      <w:r w:rsidRPr="005B1784">
        <w:rPr>
          <w:rFonts w:ascii="Lato" w:hAnsi="Lato"/>
          <w:bCs/>
        </w:rPr>
        <w:t xml:space="preserve"> pośrednictwem e-Urzędu Skarbowego</w:t>
      </w:r>
      <w:r>
        <w:rPr>
          <w:rFonts w:ascii="Lato" w:hAnsi="Lato"/>
          <w:bCs/>
        </w:rPr>
        <w:t>,</w:t>
      </w:r>
    </w:p>
    <w:p w:rsidR="00737DBE" w:rsidRPr="006F6D3F" w:rsidRDefault="00737DBE" w:rsidP="00737DBE">
      <w:pPr>
        <w:pStyle w:val="western"/>
        <w:suppressAutoHyphens/>
        <w:spacing w:after="0" w:line="276" w:lineRule="auto"/>
        <w:ind w:left="1440"/>
        <w:jc w:val="both"/>
        <w:rPr>
          <w:rFonts w:ascii="Lato" w:hAnsi="Lato"/>
          <w:bCs/>
          <w:color w:val="auto"/>
        </w:rPr>
      </w:pPr>
      <w:r w:rsidRPr="006F6D3F">
        <w:rPr>
          <w:rFonts w:ascii="Lato" w:hAnsi="Lato"/>
          <w:bCs/>
          <w:color w:val="auto"/>
        </w:rPr>
        <w:t xml:space="preserve">- pisemnie na adres organu egzekucyjnego: </w:t>
      </w:r>
      <w:r w:rsidR="006F6D3F" w:rsidRPr="006F6D3F">
        <w:rPr>
          <w:rFonts w:ascii="Lato" w:hAnsi="Lato" w:cs="Arial"/>
          <w:color w:val="auto"/>
          <w:shd w:val="clear" w:color="auto" w:fill="FFFFFF"/>
        </w:rPr>
        <w:t>Urząd Skarbowy w</w:t>
      </w:r>
      <w:r w:rsidR="006F6D3F">
        <w:rPr>
          <w:rFonts w:ascii="Lato" w:hAnsi="Lato" w:cs="Arial"/>
          <w:color w:val="auto"/>
          <w:shd w:val="clear" w:color="auto" w:fill="FFFFFF"/>
        </w:rPr>
        <w:t> </w:t>
      </w:r>
      <w:r w:rsidR="006F6D3F" w:rsidRPr="006F6D3F">
        <w:rPr>
          <w:rFonts w:ascii="Lato" w:hAnsi="Lato" w:cs="Arial"/>
          <w:color w:val="auto"/>
          <w:shd w:val="clear" w:color="auto" w:fill="FFFFFF"/>
        </w:rPr>
        <w:t>Wejherowie, ul. Sobieskiego 346, 84-200 Wejherowo</w:t>
      </w:r>
      <w:r w:rsidRPr="006F6D3F">
        <w:rPr>
          <w:rFonts w:ascii="Lato" w:hAnsi="Lato"/>
          <w:bCs/>
          <w:color w:val="auto"/>
        </w:rPr>
        <w:t>,</w:t>
      </w:r>
    </w:p>
    <w:p w:rsidR="00737DBE" w:rsidRPr="006F6D3F" w:rsidRDefault="00737DBE" w:rsidP="00737DBE">
      <w:pPr>
        <w:pStyle w:val="western"/>
        <w:suppressAutoHyphens/>
        <w:spacing w:after="0" w:line="276" w:lineRule="auto"/>
        <w:ind w:left="1440"/>
        <w:jc w:val="both"/>
        <w:rPr>
          <w:rFonts w:ascii="Lato" w:hAnsi="Lato"/>
          <w:bCs/>
          <w:color w:val="auto"/>
        </w:rPr>
      </w:pPr>
      <w:r w:rsidRPr="006F6D3F">
        <w:rPr>
          <w:rFonts w:ascii="Lato" w:hAnsi="Lato"/>
          <w:bCs/>
          <w:color w:val="auto"/>
        </w:rPr>
        <w:t xml:space="preserve">- osobiście w siedzibie organu egzekucyjnego </w:t>
      </w:r>
      <w:r w:rsidR="006F6D3F" w:rsidRPr="006F6D3F">
        <w:rPr>
          <w:rFonts w:ascii="Lato" w:hAnsi="Lato" w:cs="Arial"/>
          <w:color w:val="auto"/>
          <w:shd w:val="clear" w:color="auto" w:fill="FFFFFF"/>
        </w:rPr>
        <w:t xml:space="preserve">(wizyty w </w:t>
      </w:r>
      <w:proofErr w:type="spellStart"/>
      <w:r w:rsidR="006F6D3F" w:rsidRPr="006F6D3F">
        <w:rPr>
          <w:rFonts w:ascii="Lato" w:hAnsi="Lato" w:cs="Arial"/>
          <w:color w:val="auto"/>
          <w:shd w:val="clear" w:color="auto" w:fill="FFFFFF"/>
        </w:rPr>
        <w:t>eUrzędzie</w:t>
      </w:r>
      <w:proofErr w:type="spellEnd"/>
      <w:r w:rsidR="006F6D3F" w:rsidRPr="006F6D3F">
        <w:rPr>
          <w:rFonts w:ascii="Lato" w:hAnsi="Lato" w:cs="Arial"/>
          <w:color w:val="auto"/>
          <w:shd w:val="clear" w:color="auto" w:fill="FFFFFF"/>
        </w:rPr>
        <w:t xml:space="preserve"> Skarbowym - umów dogodny termin na stronie: podatki.gov.pl)</w:t>
      </w:r>
      <w:r w:rsidRPr="006F6D3F">
        <w:rPr>
          <w:rFonts w:ascii="Lato" w:hAnsi="Lato"/>
          <w:bCs/>
          <w:color w:val="auto"/>
        </w:rPr>
        <w:t>.</w:t>
      </w:r>
    </w:p>
    <w:p w:rsidR="00737DBE" w:rsidRPr="005B1784" w:rsidRDefault="00737DBE" w:rsidP="00737DBE">
      <w:pPr>
        <w:pStyle w:val="western"/>
        <w:suppressAutoHyphens/>
        <w:spacing w:after="0" w:line="276" w:lineRule="auto"/>
        <w:ind w:left="720"/>
        <w:jc w:val="both"/>
        <w:rPr>
          <w:rFonts w:ascii="Lato" w:hAnsi="Lato"/>
          <w:bCs/>
        </w:rPr>
      </w:pPr>
    </w:p>
    <w:p w:rsidR="00737DBE" w:rsidRPr="005B1784" w:rsidRDefault="00737DBE" w:rsidP="00737DBE">
      <w:pPr>
        <w:pStyle w:val="rdtytuKAS"/>
        <w:spacing w:before="0" w:line="276" w:lineRule="auto"/>
        <w:jc w:val="both"/>
        <w:rPr>
          <w:rFonts w:ascii="Lato" w:hAnsi="Lato"/>
          <w:sz w:val="24"/>
          <w:szCs w:val="24"/>
          <w:lang w:eastAsia="pl-PL"/>
        </w:rPr>
      </w:pPr>
      <w:r w:rsidRPr="005B1784">
        <w:rPr>
          <w:rFonts w:ascii="Lato" w:hAnsi="Lato"/>
          <w:color w:val="C00000"/>
          <w:szCs w:val="28"/>
          <w:lang w:eastAsia="pl-PL"/>
        </w:rPr>
        <w:lastRenderedPageBreak/>
        <w:t>Pouczenie</w:t>
      </w:r>
      <w:r w:rsidRPr="005B1784">
        <w:rPr>
          <w:rFonts w:ascii="Lato" w:hAnsi="Lato"/>
          <w:color w:val="C00000"/>
          <w:sz w:val="24"/>
          <w:szCs w:val="24"/>
          <w:lang w:eastAsia="pl-PL"/>
        </w:rPr>
        <w:t xml:space="preserve"> </w:t>
      </w:r>
    </w:p>
    <w:p w:rsidR="00737DBE" w:rsidRPr="005B1784" w:rsidRDefault="00737DBE" w:rsidP="00737DBE">
      <w:pPr>
        <w:pStyle w:val="rdtytuKAS"/>
        <w:spacing w:before="0" w:line="276" w:lineRule="auto"/>
        <w:jc w:val="both"/>
        <w:rPr>
          <w:rFonts w:ascii="Lato" w:eastAsia="Cambria" w:hAnsi="Lato"/>
          <w:b w:val="0"/>
          <w:color w:val="000000"/>
          <w:sz w:val="24"/>
          <w:szCs w:val="24"/>
          <w:lang w:eastAsia="pl-PL"/>
        </w:rPr>
      </w:pPr>
      <w:r w:rsidRPr="005B1784">
        <w:rPr>
          <w:rFonts w:ascii="Lato" w:eastAsia="Cambria" w:hAnsi="Lato"/>
          <w:b w:val="0"/>
          <w:color w:val="000000"/>
          <w:sz w:val="24"/>
          <w:szCs w:val="24"/>
          <w:lang w:eastAsia="pl-PL"/>
        </w:rPr>
        <w:t>Zarzuty do opisu i oszacowania wartości nieruchomości mogą być wnoszone przez wszystkich uczestników postępowania egzekucyjnego w terminie 14 dni od dnia ukończenia</w:t>
      </w:r>
      <w:r w:rsidR="006F6D3F">
        <w:rPr>
          <w:rFonts w:ascii="Lato" w:eastAsia="Cambria" w:hAnsi="Lato"/>
          <w:b w:val="0"/>
          <w:color w:val="000000"/>
          <w:sz w:val="24"/>
          <w:szCs w:val="24"/>
          <w:lang w:eastAsia="pl-PL"/>
        </w:rPr>
        <w:t xml:space="preserve"> </w:t>
      </w:r>
      <w:r w:rsidRPr="005B1784">
        <w:rPr>
          <w:rFonts w:ascii="Lato" w:eastAsia="Cambria" w:hAnsi="Lato"/>
          <w:b w:val="0"/>
          <w:color w:val="000000"/>
          <w:sz w:val="24"/>
          <w:szCs w:val="24"/>
          <w:lang w:eastAsia="pl-PL"/>
        </w:rPr>
        <w:t xml:space="preserve">opisu i oszacowania wartości nieruchomości [2], czyli do </w:t>
      </w:r>
      <w:r w:rsidRPr="006F6D3F">
        <w:rPr>
          <w:rFonts w:ascii="Lato" w:eastAsia="Cambria" w:hAnsi="Lato"/>
          <w:b w:val="0"/>
          <w:sz w:val="24"/>
          <w:szCs w:val="24"/>
          <w:lang w:eastAsia="pl-PL"/>
        </w:rPr>
        <w:t xml:space="preserve">dnia </w:t>
      </w:r>
      <w:r w:rsidR="003B166B">
        <w:rPr>
          <w:rFonts w:ascii="Lato" w:eastAsia="Cambria" w:hAnsi="Lato"/>
          <w:b w:val="0"/>
          <w:sz w:val="24"/>
          <w:szCs w:val="24"/>
          <w:lang w:eastAsia="pl-PL"/>
        </w:rPr>
        <w:t>26.08</w:t>
      </w:r>
      <w:r w:rsidR="006F6D3F" w:rsidRPr="006F6D3F">
        <w:rPr>
          <w:rFonts w:ascii="Lato" w:eastAsia="Cambria" w:hAnsi="Lato"/>
          <w:b w:val="0"/>
          <w:sz w:val="24"/>
          <w:szCs w:val="24"/>
          <w:lang w:eastAsia="pl-PL"/>
        </w:rPr>
        <w:t>.2025r</w:t>
      </w:r>
      <w:r w:rsidRPr="006F6D3F">
        <w:rPr>
          <w:rFonts w:ascii="Lato" w:eastAsia="Cambria" w:hAnsi="Lato"/>
          <w:b w:val="0"/>
          <w:sz w:val="24"/>
          <w:szCs w:val="24"/>
          <w:lang w:eastAsia="pl-PL"/>
        </w:rPr>
        <w:t xml:space="preserve">. </w:t>
      </w:r>
    </w:p>
    <w:p w:rsidR="00737DBE" w:rsidRDefault="00737DBE" w:rsidP="00737DBE">
      <w:pPr>
        <w:pStyle w:val="Standard"/>
        <w:spacing w:before="120"/>
        <w:jc w:val="both"/>
        <w:rPr>
          <w:rFonts w:ascii="Lato" w:hAnsi="Lato"/>
          <w:bCs/>
        </w:rPr>
      </w:pPr>
    </w:p>
    <w:p w:rsidR="00737DBE" w:rsidRPr="006F6D3F" w:rsidRDefault="00737DBE" w:rsidP="00737DBE">
      <w:pPr>
        <w:pStyle w:val="Standard"/>
        <w:spacing w:before="120"/>
        <w:jc w:val="both"/>
        <w:rPr>
          <w:rFonts w:ascii="Lato" w:hAnsi="Lato"/>
          <w:bCs/>
        </w:rPr>
      </w:pPr>
      <w:r w:rsidRPr="00D01ABB">
        <w:rPr>
          <w:rFonts w:ascii="Lato" w:hAnsi="Lato"/>
          <w:bCs/>
        </w:rPr>
        <w:t xml:space="preserve">Szczegółowe informacje można </w:t>
      </w:r>
      <w:r w:rsidRPr="006F6D3F">
        <w:rPr>
          <w:rFonts w:ascii="Lato" w:hAnsi="Lato"/>
          <w:bCs/>
        </w:rPr>
        <w:t xml:space="preserve">uzyskać w </w:t>
      </w:r>
      <w:r w:rsidR="006F6D3F" w:rsidRPr="006F6D3F">
        <w:rPr>
          <w:rFonts w:ascii="Lato" w:hAnsi="Lato"/>
          <w:bCs/>
        </w:rPr>
        <w:t xml:space="preserve">Pierwszym </w:t>
      </w:r>
      <w:r w:rsidR="003B166B">
        <w:rPr>
          <w:rFonts w:ascii="Lato" w:hAnsi="Lato"/>
          <w:bCs/>
        </w:rPr>
        <w:t>Dziale</w:t>
      </w:r>
      <w:r w:rsidRPr="006F6D3F">
        <w:rPr>
          <w:rFonts w:ascii="Lato" w:hAnsi="Lato"/>
          <w:bCs/>
        </w:rPr>
        <w:t xml:space="preserve"> Egzekucji Administracyjnej:</w:t>
      </w:r>
    </w:p>
    <w:p w:rsidR="00737DBE" w:rsidRDefault="00737DBE" w:rsidP="00737DBE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="Lato" w:hAnsi="Lato"/>
          <w:sz w:val="24"/>
          <w:szCs w:val="24"/>
        </w:rPr>
      </w:pPr>
    </w:p>
    <w:p w:rsidR="00737DBE" w:rsidRPr="009B2E17" w:rsidRDefault="00737DBE" w:rsidP="00737DBE">
      <w:pPr>
        <w:pStyle w:val="TekstpismaKAS"/>
        <w:spacing w:before="0"/>
        <w:rPr>
          <w:rFonts w:ascii="Lato" w:hAnsi="Lato"/>
          <w:color w:val="2F5496" w:themeColor="accent1" w:themeShade="BF"/>
        </w:rPr>
      </w:pPr>
      <w:r w:rsidRPr="00573136">
        <w:rPr>
          <w:rFonts w:ascii="Lato" w:hAnsi="Lato"/>
          <w:noProof/>
          <w:sz w:val="28"/>
          <w:lang w:eastAsia="pl-PL"/>
        </w:rPr>
        <w:drawing>
          <wp:anchor distT="0" distB="635" distL="114300" distR="114935" simplePos="0" relativeHeight="251659264" behindDoc="0" locked="0" layoutInCell="0" allowOverlap="1" wp14:anchorId="05A84557" wp14:editId="2378CAC9">
            <wp:simplePos x="0" y="0"/>
            <wp:positionH relativeFrom="column">
              <wp:posOffset>19050</wp:posOffset>
            </wp:positionH>
            <wp:positionV relativeFrom="paragraph">
              <wp:posOffset>91440</wp:posOffset>
            </wp:positionV>
            <wp:extent cx="358140" cy="358140"/>
            <wp:effectExtent l="0" t="0" r="3810" b="3810"/>
            <wp:wrapSquare wrapText="bothSides"/>
            <wp:docPr id="3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az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358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3136">
        <w:rPr>
          <w:rFonts w:ascii="Lato" w:hAnsi="Lato"/>
        </w:rPr>
        <w:t xml:space="preserve">telefonicznie – </w:t>
      </w:r>
      <w:r>
        <w:rPr>
          <w:rFonts w:ascii="Lato" w:hAnsi="Lato"/>
        </w:rPr>
        <w:t>pod</w:t>
      </w:r>
      <w:r w:rsidRPr="00573136">
        <w:rPr>
          <w:rFonts w:ascii="Lato" w:hAnsi="Lato"/>
        </w:rPr>
        <w:t xml:space="preserve"> numer</w:t>
      </w:r>
      <w:r>
        <w:rPr>
          <w:rFonts w:ascii="Lato" w:hAnsi="Lato"/>
        </w:rPr>
        <w:t>em</w:t>
      </w:r>
      <w:r w:rsidRPr="00573136">
        <w:rPr>
          <w:rFonts w:ascii="Lato" w:hAnsi="Lato"/>
        </w:rPr>
        <w:t xml:space="preserve"> </w:t>
      </w:r>
      <w:r w:rsidRPr="00573136">
        <w:rPr>
          <w:rFonts w:ascii="Lato" w:hAnsi="Lato"/>
          <w:bCs/>
        </w:rPr>
        <w:t>telefon</w:t>
      </w:r>
      <w:r>
        <w:rPr>
          <w:rFonts w:ascii="Lato" w:hAnsi="Lato"/>
          <w:bCs/>
        </w:rPr>
        <w:t>u</w:t>
      </w:r>
      <w:r w:rsidRPr="00573136">
        <w:rPr>
          <w:rFonts w:ascii="Lato" w:hAnsi="Lato"/>
          <w:bCs/>
        </w:rPr>
        <w:t xml:space="preserve">: </w:t>
      </w:r>
      <w:r w:rsidRPr="00573136">
        <w:rPr>
          <w:rFonts w:ascii="Lato" w:hAnsi="Lato"/>
          <w:bCs/>
        </w:rPr>
        <w:br/>
      </w:r>
      <w:r w:rsidR="00EC77E1" w:rsidRPr="003B166B">
        <w:rPr>
          <w:rFonts w:ascii="Lato" w:hAnsi="Lato" w:cs="Arial"/>
          <w:shd w:val="clear" w:color="auto" w:fill="FFFFFF"/>
        </w:rPr>
        <w:t>58 736 39 56</w:t>
      </w:r>
    </w:p>
    <w:p w:rsidR="00737DBE" w:rsidRPr="009B2E17" w:rsidRDefault="00737DBE" w:rsidP="00737DBE">
      <w:pPr>
        <w:pStyle w:val="TekstpismaKAS"/>
        <w:rPr>
          <w:rFonts w:ascii="Lato" w:hAnsi="Lato"/>
          <w:color w:val="2F5496" w:themeColor="accent1" w:themeShade="BF"/>
          <w:lang w:eastAsia="pl-PL"/>
        </w:rPr>
      </w:pPr>
    </w:p>
    <w:p w:rsidR="00737DBE" w:rsidRPr="00573136" w:rsidRDefault="00737DBE" w:rsidP="00737DBE">
      <w:pPr>
        <w:pStyle w:val="TekstpismaKAS"/>
        <w:rPr>
          <w:rFonts w:ascii="Lato" w:hAnsi="Lato"/>
        </w:rPr>
      </w:pPr>
      <w:r w:rsidRPr="00573136">
        <w:rPr>
          <w:rFonts w:ascii="Lato" w:hAnsi="Lato"/>
          <w:noProof/>
          <w:lang w:eastAsia="pl-PL"/>
        </w:rPr>
        <w:drawing>
          <wp:anchor distT="0" distB="0" distL="114300" distR="114300" simplePos="0" relativeHeight="251660288" behindDoc="0" locked="0" layoutInCell="0" allowOverlap="1" wp14:anchorId="6C0852FD" wp14:editId="1664A92D">
            <wp:simplePos x="0" y="0"/>
            <wp:positionH relativeFrom="column">
              <wp:posOffset>2540</wp:posOffset>
            </wp:positionH>
            <wp:positionV relativeFrom="paragraph">
              <wp:posOffset>58420</wp:posOffset>
            </wp:positionV>
            <wp:extent cx="375285" cy="306705"/>
            <wp:effectExtent l="0" t="0" r="5715" b="0"/>
            <wp:wrapSquare wrapText="bothSides"/>
            <wp:docPr id="6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Obraz 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" cy="306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3136">
        <w:rPr>
          <w:rFonts w:ascii="Lato" w:hAnsi="Lato"/>
        </w:rPr>
        <w:t>elektronicznie – napisz na adres:</w:t>
      </w:r>
    </w:p>
    <w:p w:rsidR="00737DBE" w:rsidRPr="00283ACF" w:rsidRDefault="003B166B" w:rsidP="00737DBE">
      <w:pPr>
        <w:pStyle w:val="TekstpismaKAS"/>
        <w:rPr>
          <w:rFonts w:ascii="Lato" w:hAnsi="Lato"/>
          <w:color w:val="4472C4" w:themeColor="accent1"/>
        </w:rPr>
      </w:pPr>
      <w:r>
        <w:rPr>
          <w:rFonts w:ascii="Lato" w:hAnsi="Lato"/>
          <w:color w:val="000000"/>
        </w:rPr>
        <w:t>us.wejherowo</w:t>
      </w:r>
      <w:r w:rsidRPr="007D1320">
        <w:rPr>
          <w:rFonts w:ascii="Lato" w:hAnsi="Lato"/>
          <w:color w:val="000000"/>
        </w:rPr>
        <w:t>@mf.gov.pl</w:t>
      </w:r>
    </w:p>
    <w:p w:rsidR="00737DBE" w:rsidRPr="00D01ABB" w:rsidRDefault="00737DBE" w:rsidP="00737DBE">
      <w:pPr>
        <w:pStyle w:val="Standard"/>
        <w:spacing w:before="120"/>
        <w:rPr>
          <w:rFonts w:ascii="Lato" w:hAnsi="Lato"/>
        </w:rPr>
      </w:pPr>
      <w:r w:rsidRPr="00D01ABB">
        <w:rPr>
          <w:rFonts w:ascii="Lato" w:hAnsi="Lato"/>
          <w:bCs/>
        </w:rPr>
        <w:t>oraz na stronie:</w:t>
      </w:r>
      <w:r w:rsidRPr="00D01ABB">
        <w:rPr>
          <w:rFonts w:ascii="Lato" w:hAnsi="Lato"/>
        </w:rPr>
        <w:t xml:space="preserve"> </w:t>
      </w:r>
      <w:hyperlink r:id="rId13" w:history="1">
        <w:r w:rsidR="00283ACF" w:rsidRPr="007E7C1B">
          <w:rPr>
            <w:rStyle w:val="Hipercze"/>
            <w:rFonts w:ascii="Lato" w:hAnsi="Lato"/>
            <w:bCs/>
          </w:rPr>
          <w:t>https://www.pomorskie.kas.gov.pl/izba-administracji-skarbowej-w-gdansku</w:t>
        </w:r>
      </w:hyperlink>
      <w:r w:rsidRPr="00D01ABB">
        <w:rPr>
          <w:rFonts w:ascii="Lato" w:hAnsi="Lato"/>
          <w:bCs/>
        </w:rPr>
        <w:t>,</w:t>
      </w:r>
      <w:r w:rsidR="00283ACF">
        <w:rPr>
          <w:rFonts w:ascii="Lato" w:hAnsi="Lato"/>
          <w:bCs/>
        </w:rPr>
        <w:t xml:space="preserve"> </w:t>
      </w:r>
      <w:r w:rsidRPr="00D01ABB">
        <w:rPr>
          <w:rFonts w:ascii="Lato" w:hAnsi="Lato"/>
          <w:bCs/>
        </w:rPr>
        <w:t>w zakładce ogłoszenia - obwieszczenia o licytacji.</w:t>
      </w:r>
    </w:p>
    <w:p w:rsidR="00737DBE" w:rsidRDefault="00737DBE" w:rsidP="00737DBE">
      <w:pPr>
        <w:pStyle w:val="rdtytuKAS"/>
        <w:jc w:val="both"/>
        <w:rPr>
          <w:rFonts w:ascii="Lato" w:hAnsi="Lato"/>
          <w:color w:val="C00000"/>
          <w:szCs w:val="28"/>
          <w:lang w:eastAsia="pl-PL"/>
        </w:rPr>
      </w:pPr>
    </w:p>
    <w:p w:rsidR="00737DBE" w:rsidRPr="005B1784" w:rsidRDefault="00737DBE" w:rsidP="00737DBE">
      <w:pPr>
        <w:pStyle w:val="rdtytuKAS"/>
        <w:jc w:val="both"/>
        <w:rPr>
          <w:rFonts w:ascii="Lato" w:hAnsi="Lato"/>
          <w:sz w:val="24"/>
          <w:szCs w:val="24"/>
          <w:lang w:eastAsia="pl-PL"/>
        </w:rPr>
      </w:pPr>
      <w:r w:rsidRPr="005B1784">
        <w:rPr>
          <w:rFonts w:ascii="Lato" w:hAnsi="Lato"/>
          <w:color w:val="C00000"/>
          <w:szCs w:val="28"/>
          <w:lang w:eastAsia="pl-PL"/>
        </w:rPr>
        <w:t>Podstawa prawna:</w:t>
      </w:r>
      <w:r w:rsidRPr="005B1784">
        <w:rPr>
          <w:rFonts w:ascii="Lato" w:hAnsi="Lato"/>
          <w:color w:val="C00000"/>
          <w:sz w:val="24"/>
          <w:szCs w:val="24"/>
          <w:lang w:eastAsia="pl-PL"/>
        </w:rPr>
        <w:t xml:space="preserve"> </w:t>
      </w:r>
    </w:p>
    <w:p w:rsidR="00737DBE" w:rsidRPr="005B1784" w:rsidRDefault="00737DBE" w:rsidP="00737DBE">
      <w:pPr>
        <w:autoSpaceDE w:val="0"/>
        <w:adjustRightInd w:val="0"/>
        <w:jc w:val="both"/>
        <w:rPr>
          <w:rFonts w:ascii="Lato" w:hAnsi="Lato" w:cs="Calibri"/>
          <w:color w:val="000000"/>
          <w:lang w:eastAsia="pl-PL"/>
        </w:rPr>
      </w:pPr>
      <w:r w:rsidRPr="005B1784">
        <w:rPr>
          <w:rFonts w:ascii="Lato" w:hAnsi="Lato" w:cs="Calibri"/>
          <w:color w:val="000000"/>
          <w:lang w:eastAsia="pl-PL"/>
        </w:rPr>
        <w:t>1</w:t>
      </w:r>
      <w:r>
        <w:rPr>
          <w:rFonts w:ascii="Lato" w:hAnsi="Lato" w:cs="Calibri"/>
          <w:color w:val="000000"/>
          <w:lang w:eastAsia="pl-PL"/>
        </w:rPr>
        <w:t>.</w:t>
      </w:r>
      <w:r w:rsidRPr="005B1784">
        <w:rPr>
          <w:rFonts w:ascii="Lato" w:hAnsi="Lato" w:cs="Calibri"/>
          <w:color w:val="000000"/>
          <w:lang w:eastAsia="pl-PL"/>
        </w:rPr>
        <w:t xml:space="preserve"> Art. 110o ustawy z dnia 17 czerwca 1966 r. o postępowaniu egzekucy</w:t>
      </w:r>
      <w:r w:rsidR="00760AA1">
        <w:rPr>
          <w:rFonts w:ascii="Lato" w:hAnsi="Lato" w:cs="Calibri"/>
          <w:color w:val="000000"/>
          <w:lang w:eastAsia="pl-PL"/>
        </w:rPr>
        <w:t>jnym w administracji (Dz.U.202</w:t>
      </w:r>
      <w:r w:rsidR="003B166B">
        <w:rPr>
          <w:rFonts w:ascii="Lato" w:hAnsi="Lato" w:cs="Calibri"/>
          <w:color w:val="000000"/>
          <w:lang w:eastAsia="pl-PL"/>
        </w:rPr>
        <w:t>5</w:t>
      </w:r>
      <w:r w:rsidRPr="005B1784">
        <w:rPr>
          <w:rFonts w:ascii="Lato" w:hAnsi="Lato" w:cs="Calibri"/>
          <w:color w:val="000000"/>
          <w:lang w:eastAsia="pl-PL"/>
        </w:rPr>
        <w:t xml:space="preserve">r. poz. </w:t>
      </w:r>
      <w:r w:rsidR="003B166B">
        <w:rPr>
          <w:rFonts w:ascii="Lato" w:hAnsi="Lato" w:cs="Calibri"/>
          <w:color w:val="000000"/>
          <w:lang w:eastAsia="pl-PL"/>
        </w:rPr>
        <w:t>132</w:t>
      </w:r>
      <w:r>
        <w:rPr>
          <w:rFonts w:ascii="Lato" w:hAnsi="Lato" w:cs="Calibri"/>
          <w:color w:val="000000"/>
          <w:lang w:eastAsia="pl-PL"/>
        </w:rPr>
        <w:t xml:space="preserve">) </w:t>
      </w:r>
      <w:r w:rsidRPr="005B1784">
        <w:rPr>
          <w:rFonts w:ascii="Lato" w:hAnsi="Lato" w:cs="Calibri"/>
          <w:color w:val="000000"/>
          <w:lang w:eastAsia="pl-PL"/>
        </w:rPr>
        <w:t xml:space="preserve">- dalej </w:t>
      </w:r>
      <w:proofErr w:type="spellStart"/>
      <w:r w:rsidRPr="005B1784">
        <w:rPr>
          <w:rFonts w:ascii="Lato" w:hAnsi="Lato" w:cs="Calibri"/>
          <w:color w:val="000000"/>
          <w:lang w:eastAsia="pl-PL"/>
        </w:rPr>
        <w:t>u.p.e.a</w:t>
      </w:r>
      <w:proofErr w:type="spellEnd"/>
      <w:r w:rsidRPr="005B1784">
        <w:rPr>
          <w:rFonts w:ascii="Lato" w:hAnsi="Lato" w:cs="Calibri"/>
          <w:color w:val="000000"/>
          <w:lang w:eastAsia="pl-PL"/>
        </w:rPr>
        <w:t xml:space="preserve">.: </w:t>
      </w:r>
    </w:p>
    <w:p w:rsidR="00737DBE" w:rsidRPr="005B1784" w:rsidRDefault="00737DBE" w:rsidP="00737DBE">
      <w:pPr>
        <w:pStyle w:val="Prawo"/>
        <w:jc w:val="both"/>
        <w:rPr>
          <w:rFonts w:ascii="Lato" w:hAnsi="Lato"/>
          <w:sz w:val="24"/>
          <w:szCs w:val="24"/>
          <w:lang w:eastAsia="pl-PL"/>
        </w:rPr>
      </w:pPr>
      <w:r w:rsidRPr="005B1784">
        <w:rPr>
          <w:rFonts w:ascii="Lato" w:hAnsi="Lato" w:cs="Calibri"/>
          <w:color w:val="000000"/>
          <w:sz w:val="24"/>
          <w:szCs w:val="24"/>
          <w:lang w:eastAsia="pl-PL"/>
        </w:rPr>
        <w:t xml:space="preserve">§ 1 </w:t>
      </w:r>
      <w:r w:rsidRPr="005B1784">
        <w:rPr>
          <w:rFonts w:ascii="Lato" w:hAnsi="Lato"/>
          <w:sz w:val="24"/>
          <w:szCs w:val="24"/>
          <w:lang w:eastAsia="pl-PL"/>
        </w:rPr>
        <w:t xml:space="preserve">O terminie opisu i oszacowania wartości nieruchomości organ egzekucyjny zawiadamia znanych mu uczestników postępowania egzekucyjnego. </w:t>
      </w:r>
    </w:p>
    <w:p w:rsidR="00737DBE" w:rsidRPr="005B1784" w:rsidRDefault="00737DBE" w:rsidP="00737DBE">
      <w:pPr>
        <w:pStyle w:val="Prawo"/>
        <w:jc w:val="both"/>
        <w:rPr>
          <w:rFonts w:ascii="Lato" w:hAnsi="Lato"/>
          <w:sz w:val="24"/>
          <w:szCs w:val="24"/>
          <w:lang w:eastAsia="pl-PL"/>
        </w:rPr>
      </w:pPr>
      <w:r w:rsidRPr="005B1784">
        <w:rPr>
          <w:rFonts w:ascii="Lato" w:hAnsi="Lato" w:cs="Calibri"/>
          <w:color w:val="000000"/>
          <w:sz w:val="24"/>
          <w:szCs w:val="24"/>
          <w:lang w:eastAsia="pl-PL"/>
        </w:rPr>
        <w:t xml:space="preserve">§ 2 </w:t>
      </w:r>
      <w:r w:rsidRPr="005B1784">
        <w:rPr>
          <w:rFonts w:ascii="Lato" w:hAnsi="Lato"/>
          <w:sz w:val="24"/>
          <w:szCs w:val="24"/>
          <w:lang w:eastAsia="pl-PL"/>
        </w:rPr>
        <w:t xml:space="preserve">Organ egzekucyjny wzywa ponadto, przez obwieszczenie publiczne wywieszone </w:t>
      </w:r>
      <w:r>
        <w:rPr>
          <w:rFonts w:ascii="Lato" w:hAnsi="Lato"/>
          <w:sz w:val="24"/>
          <w:szCs w:val="24"/>
          <w:lang w:eastAsia="pl-PL"/>
        </w:rPr>
        <w:br/>
      </w:r>
      <w:r w:rsidRPr="005B1784">
        <w:rPr>
          <w:rFonts w:ascii="Lato" w:hAnsi="Lato"/>
          <w:sz w:val="24"/>
          <w:szCs w:val="24"/>
          <w:lang w:eastAsia="pl-PL"/>
        </w:rPr>
        <w:t xml:space="preserve">w siedzibie urzędu skarbowego oraz urzędu właściwej jednostki samorządu terytorialnego, uczestników, o których nie ma wiadomości, oraz inne osoby, które roszczą sobie prawa do nieruchomości i jej przynależności, aby przed ukończeniem opisu zgłosiły swoje prawa. </w:t>
      </w:r>
    </w:p>
    <w:p w:rsidR="00737DBE" w:rsidRPr="005B1784" w:rsidRDefault="00737DBE" w:rsidP="00737DBE">
      <w:pPr>
        <w:pStyle w:val="Prawo"/>
        <w:jc w:val="both"/>
        <w:rPr>
          <w:rFonts w:ascii="Lato" w:hAnsi="Lato"/>
          <w:sz w:val="24"/>
          <w:szCs w:val="24"/>
          <w:lang w:eastAsia="pl-PL"/>
        </w:rPr>
      </w:pPr>
      <w:r w:rsidRPr="005B1784">
        <w:rPr>
          <w:rFonts w:ascii="Lato" w:hAnsi="Lato" w:cs="Calibri"/>
          <w:color w:val="000000"/>
          <w:sz w:val="24"/>
          <w:szCs w:val="24"/>
          <w:lang w:eastAsia="pl-PL"/>
        </w:rPr>
        <w:t xml:space="preserve">§ 3 </w:t>
      </w:r>
      <w:r w:rsidRPr="005B1784">
        <w:rPr>
          <w:rFonts w:ascii="Lato" w:hAnsi="Lato"/>
          <w:sz w:val="24"/>
          <w:szCs w:val="24"/>
          <w:lang w:eastAsia="pl-PL"/>
        </w:rPr>
        <w:t xml:space="preserve">Zawiadomienia i obwieszczenia dokonywane są nie później niż na 14 dni przed rozpoczęciem opisu. </w:t>
      </w:r>
    </w:p>
    <w:p w:rsidR="00737DBE" w:rsidRPr="005B1784" w:rsidRDefault="00737DBE" w:rsidP="00737DBE">
      <w:pPr>
        <w:autoSpaceDE w:val="0"/>
        <w:adjustRightInd w:val="0"/>
        <w:jc w:val="both"/>
        <w:rPr>
          <w:rFonts w:ascii="Lato" w:hAnsi="Lato" w:cs="Calibri"/>
          <w:color w:val="000000"/>
          <w:lang w:eastAsia="pl-PL"/>
        </w:rPr>
      </w:pPr>
    </w:p>
    <w:p w:rsidR="00737DBE" w:rsidRPr="005B1784" w:rsidRDefault="00737DBE" w:rsidP="00737DBE">
      <w:pPr>
        <w:autoSpaceDE w:val="0"/>
        <w:adjustRightInd w:val="0"/>
        <w:jc w:val="both"/>
        <w:rPr>
          <w:rFonts w:ascii="Lato" w:hAnsi="Lato" w:cs="Calibri"/>
          <w:color w:val="000000"/>
          <w:lang w:eastAsia="pl-PL"/>
        </w:rPr>
      </w:pPr>
      <w:r w:rsidRPr="005B1784">
        <w:rPr>
          <w:rFonts w:ascii="Lato" w:hAnsi="Lato" w:cs="Calibri"/>
          <w:color w:val="000000"/>
          <w:lang w:eastAsia="pl-PL"/>
        </w:rPr>
        <w:t>2</w:t>
      </w:r>
      <w:r>
        <w:rPr>
          <w:rFonts w:ascii="Lato" w:hAnsi="Lato" w:cs="Calibri"/>
          <w:color w:val="000000"/>
          <w:lang w:eastAsia="pl-PL"/>
        </w:rPr>
        <w:t>.</w:t>
      </w:r>
      <w:r w:rsidRPr="005B1784">
        <w:rPr>
          <w:rFonts w:ascii="Lato" w:hAnsi="Lato" w:cs="Calibri"/>
          <w:color w:val="000000"/>
          <w:lang w:eastAsia="pl-PL"/>
        </w:rPr>
        <w:t xml:space="preserve"> Art. 110u § 1 </w:t>
      </w:r>
      <w:proofErr w:type="spellStart"/>
      <w:r w:rsidRPr="005B1784">
        <w:rPr>
          <w:rFonts w:ascii="Lato" w:hAnsi="Lato" w:cs="Calibri"/>
          <w:color w:val="000000"/>
          <w:lang w:eastAsia="pl-PL"/>
        </w:rPr>
        <w:t>u.p.e.a</w:t>
      </w:r>
      <w:proofErr w:type="spellEnd"/>
      <w:r w:rsidRPr="005B1784">
        <w:rPr>
          <w:rFonts w:ascii="Lato" w:hAnsi="Lato" w:cs="Calibri"/>
          <w:color w:val="000000"/>
          <w:lang w:eastAsia="pl-PL"/>
        </w:rPr>
        <w:t xml:space="preserve">.: </w:t>
      </w:r>
    </w:p>
    <w:p w:rsidR="00737DBE" w:rsidRPr="005B1784" w:rsidRDefault="00737DBE" w:rsidP="00737DBE">
      <w:pPr>
        <w:pStyle w:val="Prawo"/>
        <w:jc w:val="both"/>
        <w:rPr>
          <w:rFonts w:ascii="Lato" w:hAnsi="Lato"/>
          <w:sz w:val="24"/>
          <w:szCs w:val="24"/>
        </w:rPr>
      </w:pPr>
      <w:r w:rsidRPr="005B1784">
        <w:rPr>
          <w:rFonts w:ascii="Lato" w:hAnsi="Lato" w:cs="Calibri"/>
          <w:sz w:val="24"/>
          <w:szCs w:val="24"/>
        </w:rPr>
        <w:t xml:space="preserve">§ 1 </w:t>
      </w:r>
      <w:r w:rsidRPr="005B1784">
        <w:rPr>
          <w:rFonts w:ascii="Lato" w:hAnsi="Lato"/>
          <w:sz w:val="24"/>
          <w:szCs w:val="24"/>
        </w:rPr>
        <w:t>Zarzuty do opisu i oszacowania wartości nieruchomości mogą być wnoszone przez wszystkich uczestników postępowania egzekucyjnego w terminie 14 dni od dnia ukończenia opisu i oszacowania wartości nieruchomości. Na postanowienie organu egzekucyjnego w sprawie opisu i oszacowania wartości nieruchomości przysługuje zażalenie.</w:t>
      </w:r>
    </w:p>
    <w:p w:rsidR="00737DBE" w:rsidRDefault="00737DBE" w:rsidP="00363627">
      <w:pPr>
        <w:spacing w:before="120" w:after="0"/>
        <w:jc w:val="both"/>
        <w:rPr>
          <w:rFonts w:ascii="Calibri" w:hAnsi="Calibri"/>
          <w:sz w:val="24"/>
          <w:szCs w:val="24"/>
        </w:rPr>
      </w:pPr>
    </w:p>
    <w:p w:rsidR="00737DBE" w:rsidRDefault="00737DBE" w:rsidP="00363627">
      <w:pPr>
        <w:spacing w:before="120" w:after="0"/>
        <w:jc w:val="both"/>
        <w:rPr>
          <w:rFonts w:ascii="Calibri" w:hAnsi="Calibri"/>
          <w:sz w:val="24"/>
          <w:szCs w:val="24"/>
        </w:rPr>
      </w:pPr>
    </w:p>
    <w:p w:rsidR="000B1A75" w:rsidRDefault="000B1A75" w:rsidP="00431E98">
      <w:pPr>
        <w:spacing w:before="280" w:after="0" w:line="240" w:lineRule="auto"/>
        <w:rPr>
          <w:sz w:val="18"/>
          <w:szCs w:val="18"/>
          <w:vertAlign w:val="subscript"/>
        </w:rPr>
      </w:pPr>
    </w:p>
    <w:sectPr w:rsidR="000B1A75">
      <w:type w:val="continuous"/>
      <w:pgSz w:w="11906" w:h="16838"/>
      <w:pgMar w:top="1134" w:right="1134" w:bottom="1134" w:left="1701" w:header="0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1632" w:rsidRDefault="00161632">
      <w:pPr>
        <w:spacing w:after="0" w:line="240" w:lineRule="auto"/>
      </w:pPr>
      <w:r>
        <w:separator/>
      </w:r>
    </w:p>
  </w:endnote>
  <w:endnote w:type="continuationSeparator" w:id="0">
    <w:p w:rsidR="00161632" w:rsidRDefault="001616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ato-Blac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1A75" w:rsidRDefault="006038D5">
    <w:pPr>
      <w:pStyle w:val="Stopka"/>
      <w:tabs>
        <w:tab w:val="clear" w:pos="9072"/>
        <w:tab w:val="right" w:pos="8222"/>
      </w:tabs>
      <w:ind w:firstLine="142"/>
      <w:rPr>
        <w:color w:val="757575"/>
        <w:lang w:val="fr-FR"/>
      </w:rPr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3" behindDoc="1" locked="0" layoutInCell="0" allowOverlap="1">
              <wp:simplePos x="0" y="0"/>
              <wp:positionH relativeFrom="column">
                <wp:posOffset>5778500</wp:posOffset>
              </wp:positionH>
              <wp:positionV relativeFrom="paragraph">
                <wp:posOffset>-43180</wp:posOffset>
              </wp:positionV>
              <wp:extent cx="548640" cy="307340"/>
              <wp:effectExtent l="0" t="0" r="0" b="0"/>
              <wp:wrapNone/>
              <wp:docPr id="2" name="Obraz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920" cy="3067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0B1A75" w:rsidRDefault="006038D5">
                          <w:pPr>
                            <w:pStyle w:val="Stopka"/>
                            <w:tabs>
                              <w:tab w:val="clear" w:pos="9072"/>
                              <w:tab w:val="right" w:pos="8222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instrText>PAGE</w:instrTex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D15C28">
                            <w:rPr>
                              <w:b/>
                              <w:bCs/>
                              <w:noProof/>
                              <w:color w:val="000000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color w:val="000000"/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  <w:color w:val="000000"/>
                              <w:lang w:val="fr-FR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/>
                              <w:lang w:val="fr-FR"/>
                            </w:rPr>
                            <w:instrText>NUMPAGES</w:instrText>
                          </w:r>
                          <w:r>
                            <w:rPr>
                              <w:b/>
                              <w:bCs/>
                              <w:color w:val="000000"/>
                              <w:lang w:val="fr-FR"/>
                            </w:rPr>
                            <w:fldChar w:fldCharType="separate"/>
                          </w:r>
                          <w:r w:rsidR="00D15C28">
                            <w:rPr>
                              <w:b/>
                              <w:bCs/>
                              <w:noProof/>
                              <w:color w:val="000000"/>
                              <w:lang w:val="fr-FR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  <w:lang w:val="fr-FR"/>
                            </w:rPr>
                            <w:fldChar w:fldCharType="end"/>
                          </w:r>
                        </w:p>
                        <w:p w:rsidR="000B1A75" w:rsidRDefault="000B1A75">
                          <w:pPr>
                            <w:pStyle w:val="Zawartoramki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Obraz1" o:spid="_x0000_s1026" style="position:absolute;left:0;text-align:left;margin-left:455pt;margin-top:-3.4pt;width:43.2pt;height:24.2pt;z-index:-503316477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" o:allowincell="f" filled="f" stroked="f" strokeweight="0">
              <v:textbox>
                <w:txbxContent>
                  <w:p w:rsidR="000B1A75" w:rsidRDefault="006038D5">
                    <w:pPr>
                      <w:pStyle w:val="Stopka"/>
                      <w:tabs>
                        <w:tab w:val="clear" w:pos="9072"/>
                        <w:tab w:val="right" w:pos="8222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instrText>PAGE</w:instrTex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separate"/>
                    </w:r>
                    <w:r w:rsidR="00D15C28">
                      <w:rPr>
                        <w:b/>
                        <w:bCs/>
                        <w:noProof/>
                        <w:color w:val="000000"/>
                        <w:sz w:val="28"/>
                        <w:szCs w:val="28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color w:val="000000"/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  <w:color w:val="000000"/>
                        <w:lang w:val="fr-FR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/>
                        <w:lang w:val="fr-FR"/>
                      </w:rPr>
                      <w:instrText>NUMPAGES</w:instrText>
                    </w:r>
                    <w:r>
                      <w:rPr>
                        <w:b/>
                        <w:bCs/>
                        <w:color w:val="000000"/>
                        <w:lang w:val="fr-FR"/>
                      </w:rPr>
                      <w:fldChar w:fldCharType="separate"/>
                    </w:r>
                    <w:r w:rsidR="00D15C28">
                      <w:rPr>
                        <w:b/>
                        <w:bCs/>
                        <w:noProof/>
                        <w:color w:val="000000"/>
                        <w:lang w:val="fr-FR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  <w:lang w:val="fr-FR"/>
                      </w:rPr>
                      <w:fldChar w:fldCharType="end"/>
                    </w:r>
                  </w:p>
                  <w:p w:rsidR="000B1A75" w:rsidRDefault="000B1A75">
                    <w:pPr>
                      <w:pStyle w:val="Zawartoramki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color w:val="757575"/>
        <w:lang w:val="fr-FR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1A75" w:rsidRDefault="006038D5">
    <w:pPr>
      <w:pStyle w:val="Stopka"/>
    </w:pPr>
    <w:r>
      <w:rPr>
        <w:noProof/>
        <w:lang w:eastAsia="pl-PL"/>
      </w:rPr>
      <mc:AlternateContent>
        <mc:Choice Requires="wpg">
          <w:drawing>
            <wp:anchor distT="0" distB="0" distL="0" distR="0" simplePos="0" relativeHeight="4" behindDoc="1" locked="0" layoutInCell="0" allowOverlap="1">
              <wp:simplePos x="0" y="0"/>
              <wp:positionH relativeFrom="column">
                <wp:posOffset>1905</wp:posOffset>
              </wp:positionH>
              <wp:positionV relativeFrom="paragraph">
                <wp:posOffset>-74295</wp:posOffset>
              </wp:positionV>
              <wp:extent cx="5813775" cy="508465"/>
              <wp:effectExtent l="0" t="0" r="0" b="6350"/>
              <wp:wrapNone/>
              <wp:docPr id="4" name="Grupa 1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13775" cy="508465"/>
                        <a:chOff x="0" y="0"/>
                        <a:chExt cx="5813775" cy="508465"/>
                      </a:xfrm>
                    </wpg:grpSpPr>
                    <pic:pic xmlns:pic="http://schemas.openxmlformats.org/drawingml/2006/picture">
                      <pic:nvPicPr>
                        <pic:cNvPr id="3" name="Obraz 24"/>
                        <pic:cNvPicPr/>
                      </pic:nvPicPr>
                      <pic:blipFill>
                        <a:blip r:embed="rId1"/>
                        <a:stretch/>
                      </pic:blipFill>
                      <pic:spPr>
                        <a:xfrm>
                          <a:off x="0" y="20160"/>
                          <a:ext cx="1186200" cy="20448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  <wps:wsp>
                      <wps:cNvPr id="5" name="Łącznik prosty 5"/>
                      <wps:cNvCnPr/>
                      <wps:spPr>
                        <a:xfrm>
                          <a:off x="400680" y="53280"/>
                          <a:ext cx="0" cy="7056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757575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6" name="Dowolny kształt 6"/>
                      <wps:cNvSpPr/>
                      <wps:spPr>
                        <a:xfrm>
                          <a:off x="1216080" y="0"/>
                          <a:ext cx="4597695" cy="5084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B1A75" w:rsidRDefault="006038D5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="Calibri" w:hAnsi="Calibri"/>
                                <w:color w:val="757575"/>
                                <w:sz w:val="18"/>
                                <w:szCs w:val="18"/>
                              </w:rPr>
                              <w:t>ul. Sobieskiego 346, 84-200 We</w:t>
                            </w:r>
                            <w:r w:rsidR="00842066">
                              <w:rPr>
                                <w:rFonts w:ascii="Calibri" w:hAnsi="Calibri"/>
                                <w:color w:val="757575"/>
                                <w:sz w:val="18"/>
                                <w:szCs w:val="18"/>
                              </w:rPr>
                              <w:t>jherowo | tel.: +48 58 736 39 65</w:t>
                            </w:r>
                            <w:r>
                              <w:rPr>
                                <w:rFonts w:ascii="Calibri" w:hAnsi="Calibri"/>
                                <w:color w:val="757575"/>
                                <w:sz w:val="18"/>
                                <w:szCs w:val="18"/>
                              </w:rPr>
                              <w:t xml:space="preserve"> |fax: +48 58 736 39 56;</w:t>
                            </w:r>
                          </w:p>
                          <w:p w:rsidR="000B1A75" w:rsidRDefault="006038D5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="Calibri" w:hAnsi="Calibri"/>
                                <w:color w:val="757575"/>
                                <w:sz w:val="18"/>
                                <w:szCs w:val="18"/>
                              </w:rPr>
                              <w:t>e-mail:us.wejherowo@mf.gov.pl</w:t>
                            </w:r>
                          </w:p>
                          <w:p w:rsidR="000B1A75" w:rsidRDefault="006038D5">
                            <w:pPr>
                              <w:overflowPunct w:val="0"/>
                              <w:spacing w:after="0" w:line="240" w:lineRule="auto"/>
                            </w:pPr>
                            <w:r>
                              <w:rPr>
                                <w:rFonts w:ascii="Calibri" w:hAnsi="Calibri"/>
                                <w:color w:val="757575"/>
                                <w:sz w:val="18"/>
                                <w:szCs w:val="18"/>
                              </w:rPr>
                              <w:t xml:space="preserve">                                                                                                            www.pomorskie.kas.gov.pl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lIns="90000" tIns="45000" rIns="90000" bIns="45000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group id="Grupa 10" o:spid="_x0000_s1027" style="position:absolute;margin-left:.15pt;margin-top:-5.85pt;width:457.8pt;height:40.05pt;z-index:-503316476;mso-wrap-distance-left:0;mso-wrap-distance-right:0" coordsize="58137,5084" o:gfxdata="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" o:allowincell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24" o:spid="_x0000_s1028" type="#_x0000_t75" style="position:absolute;top:201;width:11862;height:20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" strokeweight="0">
                <v:imagedata r:id="rId2" o:title=""/>
              </v:shape>
              <v:line id="Łącznik prosty 5" o:spid="_x0000_s1029" style="position:absolute;visibility:visible;mso-wrap-style:square" from="4006,532" to="4006,12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" strokecolor="#757575" strokeweight=".18mm">
                <v:stroke joinstyle="miter"/>
              </v:line>
              <v:shape id="Dowolny kształt 6" o:spid="_x0000_s1030" style="position:absolute;left:12160;width:45977;height:5084;visibility:visible;mso-wrap-style:square;v-text-anchor:top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" adj="-11796480,,5400" path="m,l21600,r,21600l,21600,,xe" filled="f" stroked="f" strokeweight="0">
                <v:stroke joinstyle="miter"/>
                <v:formulas/>
                <v:path arrowok="t" o:connecttype="custom" textboxrect="0,0,21600,21600"/>
                <v:textbox style="mso-fit-shape-to-text:t" inset="2.5mm,1.25mm,2.5mm,1.25mm">
                  <w:txbxContent>
                    <w:p w:rsidR="000B1A75" w:rsidRDefault="006038D5">
                      <w:pPr>
                        <w:overflowPunct w:val="0"/>
                        <w:spacing w:after="0" w:line="240" w:lineRule="auto"/>
                      </w:pPr>
                      <w:r>
                        <w:rPr>
                          <w:rFonts w:ascii="Calibri" w:hAnsi="Calibri"/>
                          <w:color w:val="757575"/>
                          <w:sz w:val="18"/>
                          <w:szCs w:val="18"/>
                        </w:rPr>
                        <w:t>ul. Sobieskiego 346, 84-200 We</w:t>
                      </w:r>
                      <w:r w:rsidR="00842066">
                        <w:rPr>
                          <w:rFonts w:ascii="Calibri" w:hAnsi="Calibri"/>
                          <w:color w:val="757575"/>
                          <w:sz w:val="18"/>
                          <w:szCs w:val="18"/>
                        </w:rPr>
                        <w:t>jherowo | tel.: +48 58 736 39 65</w:t>
                      </w:r>
                      <w:r>
                        <w:rPr>
                          <w:rFonts w:ascii="Calibri" w:hAnsi="Calibri"/>
                          <w:color w:val="757575"/>
                          <w:sz w:val="18"/>
                          <w:szCs w:val="18"/>
                        </w:rPr>
                        <w:t xml:space="preserve"> |fax: +48 58 736 39 56;</w:t>
                      </w:r>
                    </w:p>
                    <w:p w:rsidR="000B1A75" w:rsidRDefault="006038D5">
                      <w:pPr>
                        <w:overflowPunct w:val="0"/>
                        <w:spacing w:after="0" w:line="240" w:lineRule="auto"/>
                      </w:pPr>
                      <w:r>
                        <w:rPr>
                          <w:rFonts w:ascii="Calibri" w:hAnsi="Calibri"/>
                          <w:color w:val="757575"/>
                          <w:sz w:val="18"/>
                          <w:szCs w:val="18"/>
                        </w:rPr>
                        <w:t>e-mail:us.wejherowo@mf.gov.pl</w:t>
                      </w:r>
                    </w:p>
                    <w:p w:rsidR="000B1A75" w:rsidRDefault="006038D5">
                      <w:pPr>
                        <w:overflowPunct w:val="0"/>
                        <w:spacing w:after="0" w:line="240" w:lineRule="auto"/>
                      </w:pPr>
                      <w:r>
                        <w:rPr>
                          <w:rFonts w:ascii="Calibri" w:hAnsi="Calibri"/>
                          <w:color w:val="757575"/>
                          <w:sz w:val="18"/>
                          <w:szCs w:val="18"/>
                        </w:rPr>
                        <w:t xml:space="preserve">                                                                                                            www.pomorskie.kas.gov.pl                                                                                                            </w:t>
                      </w:r>
                    </w:p>
                  </w:txbxContent>
                </v:textbox>
              </v:shape>
            </v:group>
          </w:pict>
        </mc:Fallback>
      </mc:AlternateContent>
    </w:r>
    <w:r>
      <w:t xml:space="preserve">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1632" w:rsidRDefault="00161632">
      <w:pPr>
        <w:spacing w:after="0" w:line="240" w:lineRule="auto"/>
      </w:pPr>
      <w:r>
        <w:separator/>
      </w:r>
    </w:p>
  </w:footnote>
  <w:footnote w:type="continuationSeparator" w:id="0">
    <w:p w:rsidR="00161632" w:rsidRDefault="001616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34864"/>
    <w:multiLevelType w:val="hybridMultilevel"/>
    <w:tmpl w:val="C21ADB72"/>
    <w:lvl w:ilvl="0" w:tplc="E11A2A8C">
      <w:start w:val="2220"/>
      <w:numFmt w:val="bullet"/>
      <w:lvlText w:val="-"/>
      <w:lvlJc w:val="left"/>
      <w:pPr>
        <w:ind w:left="720" w:hanging="360"/>
      </w:pPr>
      <w:rPr>
        <w:rFonts w:ascii="Lato" w:eastAsiaTheme="majorEastAsia" w:hAnsi="Lato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F40D34"/>
    <w:multiLevelType w:val="multilevel"/>
    <w:tmpl w:val="7ECE336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2EC44F57"/>
    <w:multiLevelType w:val="hybridMultilevel"/>
    <w:tmpl w:val="FDCAE146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 w15:restartNumberingAfterBreak="0">
    <w:nsid w:val="311B10D1"/>
    <w:multiLevelType w:val="hybridMultilevel"/>
    <w:tmpl w:val="98B02676"/>
    <w:lvl w:ilvl="0" w:tplc="DB9A56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D4260F"/>
    <w:multiLevelType w:val="multilevel"/>
    <w:tmpl w:val="A2AAFA2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5D3F769D"/>
    <w:multiLevelType w:val="multilevel"/>
    <w:tmpl w:val="64D235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A75"/>
    <w:rsid w:val="00006EA7"/>
    <w:rsid w:val="00007528"/>
    <w:rsid w:val="00020493"/>
    <w:rsid w:val="000536B2"/>
    <w:rsid w:val="000B1A75"/>
    <w:rsid w:val="000D38E9"/>
    <w:rsid w:val="00113E35"/>
    <w:rsid w:val="0013746C"/>
    <w:rsid w:val="00161632"/>
    <w:rsid w:val="00177545"/>
    <w:rsid w:val="00185E49"/>
    <w:rsid w:val="00191184"/>
    <w:rsid w:val="001A6946"/>
    <w:rsid w:val="00233B16"/>
    <w:rsid w:val="0024620F"/>
    <w:rsid w:val="002679B8"/>
    <w:rsid w:val="00283ACF"/>
    <w:rsid w:val="002F7087"/>
    <w:rsid w:val="0035637F"/>
    <w:rsid w:val="00363627"/>
    <w:rsid w:val="003925C3"/>
    <w:rsid w:val="003A13D6"/>
    <w:rsid w:val="003B166B"/>
    <w:rsid w:val="003B38EA"/>
    <w:rsid w:val="003B3CB0"/>
    <w:rsid w:val="003D13F6"/>
    <w:rsid w:val="00417445"/>
    <w:rsid w:val="00431E98"/>
    <w:rsid w:val="004562DA"/>
    <w:rsid w:val="0045648A"/>
    <w:rsid w:val="00477F54"/>
    <w:rsid w:val="00482181"/>
    <w:rsid w:val="00490B85"/>
    <w:rsid w:val="004B0AFB"/>
    <w:rsid w:val="004B42BA"/>
    <w:rsid w:val="0051045E"/>
    <w:rsid w:val="00561A23"/>
    <w:rsid w:val="00582983"/>
    <w:rsid w:val="00592140"/>
    <w:rsid w:val="005D0AEA"/>
    <w:rsid w:val="005D17D8"/>
    <w:rsid w:val="005F2E2B"/>
    <w:rsid w:val="005F7566"/>
    <w:rsid w:val="005F76F4"/>
    <w:rsid w:val="00600B1A"/>
    <w:rsid w:val="006038D5"/>
    <w:rsid w:val="00632218"/>
    <w:rsid w:val="006357BA"/>
    <w:rsid w:val="00637355"/>
    <w:rsid w:val="0064122A"/>
    <w:rsid w:val="0069559D"/>
    <w:rsid w:val="006A636D"/>
    <w:rsid w:val="006C4FCC"/>
    <w:rsid w:val="006D374A"/>
    <w:rsid w:val="006F4FFE"/>
    <w:rsid w:val="006F6D3F"/>
    <w:rsid w:val="00737DBE"/>
    <w:rsid w:val="00760AA1"/>
    <w:rsid w:val="007646AB"/>
    <w:rsid w:val="0077519C"/>
    <w:rsid w:val="007A6B52"/>
    <w:rsid w:val="007B4F57"/>
    <w:rsid w:val="008031FF"/>
    <w:rsid w:val="00842066"/>
    <w:rsid w:val="008569BD"/>
    <w:rsid w:val="00883CF0"/>
    <w:rsid w:val="008A17DB"/>
    <w:rsid w:val="008A7F83"/>
    <w:rsid w:val="008B26DE"/>
    <w:rsid w:val="008C239B"/>
    <w:rsid w:val="008F6CB6"/>
    <w:rsid w:val="00994DB3"/>
    <w:rsid w:val="009968F0"/>
    <w:rsid w:val="009A2CDA"/>
    <w:rsid w:val="009D7ECA"/>
    <w:rsid w:val="00A56518"/>
    <w:rsid w:val="00A932D4"/>
    <w:rsid w:val="00A95EE1"/>
    <w:rsid w:val="00AD37E5"/>
    <w:rsid w:val="00AD5A35"/>
    <w:rsid w:val="00B4339E"/>
    <w:rsid w:val="00B54FD3"/>
    <w:rsid w:val="00B855AC"/>
    <w:rsid w:val="00B93BD7"/>
    <w:rsid w:val="00B95A1E"/>
    <w:rsid w:val="00C23EAD"/>
    <w:rsid w:val="00C25830"/>
    <w:rsid w:val="00C320FB"/>
    <w:rsid w:val="00C42DA7"/>
    <w:rsid w:val="00C8414C"/>
    <w:rsid w:val="00C85693"/>
    <w:rsid w:val="00C8771A"/>
    <w:rsid w:val="00D15C28"/>
    <w:rsid w:val="00D2782B"/>
    <w:rsid w:val="00D50202"/>
    <w:rsid w:val="00D84397"/>
    <w:rsid w:val="00DB393B"/>
    <w:rsid w:val="00DF19A8"/>
    <w:rsid w:val="00E22225"/>
    <w:rsid w:val="00E43253"/>
    <w:rsid w:val="00EB151F"/>
    <w:rsid w:val="00EC0562"/>
    <w:rsid w:val="00EC5828"/>
    <w:rsid w:val="00EC77E1"/>
    <w:rsid w:val="00EE2E10"/>
    <w:rsid w:val="00EE41C1"/>
    <w:rsid w:val="00EF49B2"/>
    <w:rsid w:val="00F4410A"/>
    <w:rsid w:val="00FB7463"/>
    <w:rsid w:val="00FD218A"/>
    <w:rsid w:val="00FE3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AAD1D27-14AC-41DE-83DD-F759A3C97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C361E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10725F"/>
    <w:pPr>
      <w:keepNext/>
      <w:keepLines/>
      <w:spacing w:before="960" w:after="0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qFormat/>
    <w:rsid w:val="00BB10ED"/>
    <w:pPr>
      <w:keepNext/>
      <w:keepLines/>
      <w:spacing w:before="360" w:after="120"/>
      <w:outlineLvl w:val="1"/>
    </w:pPr>
    <w:rPr>
      <w:rFonts w:eastAsiaTheme="majorEastAsia" w:cstheme="majorBidi"/>
      <w:b/>
      <w:sz w:val="28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D594A"/>
    <w:pPr>
      <w:keepNext/>
      <w:keepLines/>
      <w:spacing w:before="40" w:after="0"/>
      <w:outlineLvl w:val="2"/>
    </w:pPr>
    <w:rPr>
      <w:rFonts w:eastAsiaTheme="majorEastAsia" w:cstheme="majorBidi"/>
      <w:b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10725F"/>
    <w:rPr>
      <w:rFonts w:eastAsiaTheme="majorEastAsia" w:cstheme="majorBidi"/>
      <w:b/>
      <w:sz w:val="32"/>
      <w:szCs w:val="32"/>
    </w:rPr>
  </w:style>
  <w:style w:type="character" w:customStyle="1" w:styleId="czeinternetowe">
    <w:name w:val="Łącze internetowe"/>
    <w:basedOn w:val="Domylnaczcionkaakapitu"/>
    <w:uiPriority w:val="99"/>
    <w:unhideWhenUsed/>
    <w:rsid w:val="00FF7B0E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927494"/>
    <w:rPr>
      <w:color w:val="605E5C"/>
      <w:shd w:val="clear" w:color="auto" w:fill="E1DFDD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BB10ED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061D8"/>
  </w:style>
  <w:style w:type="character" w:customStyle="1" w:styleId="Nagwek2Znak">
    <w:name w:val="Nagłówek 2 Znak"/>
    <w:basedOn w:val="Domylnaczcionkaakapitu"/>
    <w:link w:val="Nagwek2"/>
    <w:uiPriority w:val="9"/>
    <w:qFormat/>
    <w:rsid w:val="00BB10ED"/>
    <w:rPr>
      <w:rFonts w:eastAsiaTheme="majorEastAsia" w:cstheme="majorBidi"/>
      <w:b/>
      <w:sz w:val="28"/>
      <w:szCs w:val="26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E96722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E96722"/>
  </w:style>
  <w:style w:type="character" w:customStyle="1" w:styleId="StopkaZnak">
    <w:name w:val="Stopka Znak"/>
    <w:basedOn w:val="Domylnaczcionkaakapitu"/>
    <w:link w:val="Stopka"/>
    <w:uiPriority w:val="99"/>
    <w:qFormat/>
    <w:rsid w:val="00037C10"/>
  </w:style>
  <w:style w:type="character" w:customStyle="1" w:styleId="Nagwek3Znak">
    <w:name w:val="Nagłówek 3 Znak"/>
    <w:basedOn w:val="Domylnaczcionkaakapitu"/>
    <w:link w:val="Nagwek3"/>
    <w:uiPriority w:val="9"/>
    <w:qFormat/>
    <w:rsid w:val="00FD594A"/>
    <w:rPr>
      <w:rFonts w:eastAsiaTheme="majorEastAsia" w:cstheme="majorBidi"/>
      <w:b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EE2DBF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EE2DBF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EE2DBF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EE2DBF"/>
    <w:rPr>
      <w:rFonts w:ascii="Segoe UI" w:hAnsi="Segoe UI" w:cs="Segoe UI"/>
      <w:sz w:val="18"/>
      <w:szCs w:val="18"/>
    </w:rPr>
  </w:style>
  <w:style w:type="character" w:customStyle="1" w:styleId="Znakiwypunktowania">
    <w:name w:val="Znaki wypunktowania"/>
    <w:qFormat/>
    <w:rPr>
      <w:rFonts w:ascii="Calibri" w:eastAsia="OpenSymbol" w:hAnsi="Calibri" w:cs="OpenSymbol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E96722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qFormat/>
    <w:rsid w:val="00BB10ED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037C10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Prawo">
    <w:name w:val="Prawo"/>
    <w:basedOn w:val="Tekstpodstawowy"/>
    <w:qFormat/>
    <w:rsid w:val="006053D0"/>
    <w:pPr>
      <w:pBdr>
        <w:left w:val="single" w:sz="4" w:space="8" w:color="E31837"/>
      </w:pBdr>
      <w:spacing w:before="120" w:after="0"/>
      <w:ind w:left="454"/>
    </w:pPr>
    <w:rPr>
      <w:sz w:val="22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EE2DBF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EE2DBF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EE2DBF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EB5DDF"/>
    <w:pPr>
      <w:ind w:left="720"/>
      <w:contextualSpacing/>
    </w:pPr>
  </w:style>
  <w:style w:type="paragraph" w:customStyle="1" w:styleId="Nagwek21">
    <w:name w:val="Nagłówek 21"/>
    <w:basedOn w:val="Normalny"/>
    <w:uiPriority w:val="9"/>
    <w:unhideWhenUsed/>
    <w:qFormat/>
    <w:rsid w:val="00595F76"/>
    <w:pPr>
      <w:widowControl w:val="0"/>
      <w:spacing w:after="0" w:line="240" w:lineRule="auto"/>
      <w:ind w:left="100"/>
      <w:outlineLvl w:val="1"/>
    </w:pPr>
    <w:rPr>
      <w:rFonts w:ascii="Lato-Black" w:eastAsia="Lato-Black" w:hAnsi="Lato-Black" w:cs="Lato-Black"/>
      <w:b/>
      <w:bCs/>
      <w:sz w:val="24"/>
      <w:szCs w:val="24"/>
    </w:rPr>
  </w:style>
  <w:style w:type="paragraph" w:customStyle="1" w:styleId="Nagwek22">
    <w:name w:val="Nagłówek 22"/>
    <w:basedOn w:val="Normalny"/>
    <w:uiPriority w:val="9"/>
    <w:unhideWhenUsed/>
    <w:qFormat/>
    <w:rsid w:val="008533EB"/>
    <w:pPr>
      <w:widowControl w:val="0"/>
      <w:spacing w:after="0" w:line="240" w:lineRule="auto"/>
      <w:ind w:left="100"/>
      <w:outlineLvl w:val="1"/>
    </w:pPr>
    <w:rPr>
      <w:rFonts w:ascii="Lato-Black" w:eastAsia="Lato-Black" w:hAnsi="Lato-Black" w:cs="Lato-Black"/>
      <w:b/>
      <w:bCs/>
      <w:sz w:val="24"/>
      <w:szCs w:val="24"/>
    </w:rPr>
  </w:style>
  <w:style w:type="paragraph" w:customStyle="1" w:styleId="Zawartoramki">
    <w:name w:val="Zawartość ramki"/>
    <w:basedOn w:val="Normalny"/>
    <w:qFormat/>
  </w:style>
  <w:style w:type="table" w:styleId="Tabela-Siatka">
    <w:name w:val="Table Grid"/>
    <w:basedOn w:val="Standardowy"/>
    <w:uiPriority w:val="39"/>
    <w:unhideWhenUsed/>
    <w:rsid w:val="008F38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431E98"/>
    <w:rPr>
      <w:color w:val="0563C1"/>
      <w:u w:val="single"/>
    </w:rPr>
  </w:style>
  <w:style w:type="character" w:customStyle="1" w:styleId="Domylnaczcionkaakapitu1">
    <w:name w:val="Domyślna czcionka akapitu1"/>
    <w:rsid w:val="003D13F6"/>
  </w:style>
  <w:style w:type="paragraph" w:customStyle="1" w:styleId="western">
    <w:name w:val="western"/>
    <w:basedOn w:val="Normalny"/>
    <w:qFormat/>
    <w:rsid w:val="00363627"/>
    <w:pPr>
      <w:suppressAutoHyphens w:val="0"/>
      <w:spacing w:before="280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Nagwek11">
    <w:name w:val="Nagłówek 11"/>
    <w:basedOn w:val="Normalny"/>
    <w:next w:val="Normalny"/>
    <w:uiPriority w:val="9"/>
    <w:qFormat/>
    <w:rsid w:val="001A6946"/>
    <w:pPr>
      <w:keepNext/>
      <w:keepLines/>
      <w:spacing w:before="960" w:after="0"/>
      <w:outlineLvl w:val="0"/>
    </w:pPr>
    <w:rPr>
      <w:rFonts w:ascii="Times New Roman" w:eastAsiaTheme="majorEastAsia" w:hAnsi="Times New Roman" w:cstheme="majorBidi"/>
      <w:b/>
      <w:sz w:val="32"/>
      <w:szCs w:val="32"/>
    </w:rPr>
  </w:style>
  <w:style w:type="paragraph" w:customStyle="1" w:styleId="Standard">
    <w:name w:val="Standard"/>
    <w:rsid w:val="00737DBE"/>
    <w:pPr>
      <w:autoSpaceDN w:val="0"/>
      <w:textAlignment w:val="baseline"/>
    </w:pPr>
    <w:rPr>
      <w:rFonts w:ascii="Cambria" w:eastAsia="Cambria" w:hAnsi="Cambria" w:cs="Times New Roman"/>
      <w:sz w:val="24"/>
      <w:szCs w:val="24"/>
    </w:rPr>
  </w:style>
  <w:style w:type="paragraph" w:customStyle="1" w:styleId="rdtytuKAS">
    <w:name w:val="Śródtytuł KAS"/>
    <w:basedOn w:val="Nagwek2"/>
    <w:rsid w:val="00737DBE"/>
    <w:pPr>
      <w:autoSpaceDN w:val="0"/>
      <w:spacing w:before="240" w:after="0" w:line="240" w:lineRule="auto"/>
      <w:textAlignment w:val="baseline"/>
    </w:pPr>
    <w:rPr>
      <w:rFonts w:ascii="Calibri" w:eastAsia="Calibri" w:hAnsi="Calibri" w:cs="Calibri"/>
    </w:rPr>
  </w:style>
  <w:style w:type="paragraph" w:customStyle="1" w:styleId="TekstpismaKAS">
    <w:name w:val="Tekst pisma KAS"/>
    <w:basedOn w:val="Normalny"/>
    <w:link w:val="TekstpismaKASZnak"/>
    <w:uiPriority w:val="1"/>
    <w:qFormat/>
    <w:rsid w:val="00737DBE"/>
    <w:pPr>
      <w:widowControl w:val="0"/>
      <w:autoSpaceDN w:val="0"/>
      <w:spacing w:before="120" w:after="0" w:line="276" w:lineRule="auto"/>
      <w:textAlignment w:val="baseline"/>
    </w:pPr>
    <w:rPr>
      <w:rFonts w:ascii="Calibri" w:eastAsia="Lato" w:hAnsi="Calibri" w:cs="Calibri"/>
      <w:sz w:val="24"/>
      <w:szCs w:val="24"/>
    </w:rPr>
  </w:style>
  <w:style w:type="character" w:customStyle="1" w:styleId="TekstpismaKASZnak">
    <w:name w:val="Tekst pisma KAS Znak"/>
    <w:basedOn w:val="TekstpodstawowyZnak"/>
    <w:link w:val="TekstpismaKAS"/>
    <w:uiPriority w:val="1"/>
    <w:qFormat/>
    <w:rsid w:val="00737DBE"/>
    <w:rPr>
      <w:rFonts w:ascii="Calibri" w:eastAsia="Lato" w:hAnsi="Calibri" w:cs="Calibri"/>
      <w:sz w:val="24"/>
      <w:szCs w:val="24"/>
    </w:rPr>
  </w:style>
  <w:style w:type="paragraph" w:styleId="HTML-wstpniesformatowany">
    <w:name w:val="HTML Preformatted"/>
    <w:basedOn w:val="Standard"/>
    <w:link w:val="HTML-wstpniesformatowanyZnak"/>
    <w:rsid w:val="00737DB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 w:val="0"/>
      <w:spacing w:after="160" w:line="256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737DBE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7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pomorskie.kas.gov.pl/izba-administracji-skarbowej-w-gdansk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EF339C-1EAE-4680-A5FE-F4A38050C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Wezwanie do złożenia korekty zeznania - imię i nazwisko / nazwa podatnika - XXXX-SKA-1.YYYY</vt:lpstr>
    </vt:vector>
  </TitlesOfParts>
  <Company>IAS w Katowicach</Company>
  <LinksUpToDate>false</LinksUpToDate>
  <CharactersWithSpaces>3040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Wezwanie do złożenia korekty zeznania - imię i nazwisko / nazwa podatnika - XXXX-SKA-1.YYYY</dc:title>
  <dc:subject/>
  <dc:creator>Dąbrowska-Uss Agnieszka</dc:creator>
  <dc:description/>
  <cp:lastModifiedBy>Wietrzyńska Dagmara</cp:lastModifiedBy>
  <cp:revision>2</cp:revision>
  <cp:lastPrinted>2025-04-23T05:29:00Z</cp:lastPrinted>
  <dcterms:created xsi:type="dcterms:W3CDTF">2025-04-24T12:19:00Z</dcterms:created>
  <dcterms:modified xsi:type="dcterms:W3CDTF">2025-04-24T12:19:00Z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UxC4dwLulzfINJ8nQH+xvX5LNGipWa4BRSZhPgxsCvlS+5NwX9v6fQjkvZXhnV/WI6JiDDeOPxt9Ffzd1sv6Cw==</vt:lpwstr>
  </property>
  <property fmtid="{D5CDD505-2E9C-101B-9397-08002B2CF9AE}" pid="4" name="MFClassificationDate">
    <vt:lpwstr>2022-03-21T12:14:34.8699114+01:00</vt:lpwstr>
  </property>
  <property fmtid="{D5CDD505-2E9C-101B-9397-08002B2CF9AE}" pid="5" name="MFClassifiedBySID">
    <vt:lpwstr>UxC4dwLulzfINJ8nQH+xvX5LNGipWa4BRSZhPgxsCvm42mrIC/DSDv0ggS+FjUN/2v1BBotkLlY5aAiEhoi6uRSvhi+qL0VRU3+Sh8ocCTsx7s5zZjomihbuK0uNItJE</vt:lpwstr>
  </property>
  <property fmtid="{D5CDD505-2E9C-101B-9397-08002B2CF9AE}" pid="6" name="MFGRNItemId">
    <vt:lpwstr>GRN-9bb09159-bb3b-4aa7-9f3b-c1927407b8e0</vt:lpwstr>
  </property>
  <property fmtid="{D5CDD505-2E9C-101B-9397-08002B2CF9AE}" pid="7" name="MFHash">
    <vt:lpwstr>Z9K2HAF/IlQRRd6aLQobzKZv4PVCWSLa63PuvtyqSTA=</vt:lpwstr>
  </property>
  <property fmtid="{D5CDD505-2E9C-101B-9397-08002B2CF9AE}" pid="8" name="MFVisualMarkingsSettings">
    <vt:lpwstr>HeaderAlignment=1;FooterAlignment=1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