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DBBE" w14:textId="407ED9ED" w:rsidR="00FB54C4" w:rsidRDefault="00FB54C4" w:rsidP="00FB54C4">
      <w:pPr>
        <w:pStyle w:val="Tytu"/>
        <w:spacing w:line="360" w:lineRule="auto"/>
      </w:pPr>
      <w:r>
        <w:t xml:space="preserve">Zarządzenie nr </w:t>
      </w:r>
      <w:r w:rsidR="00BC353C">
        <w:t>60</w:t>
      </w:r>
      <w:r>
        <w:t>/2025</w:t>
      </w:r>
    </w:p>
    <w:p w14:paraId="0C67C40B" w14:textId="77777777" w:rsidR="00FB54C4" w:rsidRDefault="00FB54C4" w:rsidP="00FB54C4">
      <w:pPr>
        <w:pStyle w:val="Nagwek1"/>
        <w:rPr>
          <w:rFonts w:cs="Arial"/>
        </w:rPr>
      </w:pPr>
      <w:r>
        <w:rPr>
          <w:rFonts w:cs="Arial"/>
        </w:rPr>
        <w:t>Dyrektora Izby Administracji Skarbowej w Gdańsku</w:t>
      </w:r>
    </w:p>
    <w:p w14:paraId="03D8A06F" w14:textId="3B31B48E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BC353C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 xml:space="preserve"> maja 2025 r.</w:t>
      </w:r>
    </w:p>
    <w:p w14:paraId="288F6BE9" w14:textId="77777777" w:rsidR="00FB54C4" w:rsidRDefault="00FB54C4" w:rsidP="00FB54C4">
      <w:pPr>
        <w:pStyle w:val="Tekstpodstawowy3"/>
        <w:spacing w:line="360" w:lineRule="auto"/>
      </w:pPr>
      <w:r>
        <w:t xml:space="preserve">w sprawie zmiany zarządzenia w sprawie nadania regulaminu organizacyjnego </w:t>
      </w:r>
      <w:r>
        <w:br/>
        <w:t xml:space="preserve">Urzędowi Skarbowemu w Kościerzynie </w:t>
      </w:r>
    </w:p>
    <w:p w14:paraId="212B9C38" w14:textId="77777777" w:rsidR="00FB54C4" w:rsidRDefault="00FB54C4" w:rsidP="00FB54C4">
      <w:pPr>
        <w:spacing w:line="360" w:lineRule="auto"/>
        <w:rPr>
          <w:rFonts w:ascii="Arial" w:hAnsi="Arial" w:cs="Arial"/>
          <w:sz w:val="20"/>
          <w:szCs w:val="20"/>
        </w:rPr>
      </w:pPr>
    </w:p>
    <w:p w14:paraId="2114CA44" w14:textId="77777777" w:rsidR="00FB54C4" w:rsidRDefault="00FB54C4" w:rsidP="00FB54C4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>Na podstawie art. 39 ustawy z dnia 16 listopada 2016 r. o Krajowej Administracji Skarbowej (Dz. U. z 2023 r. poz. 615, z późn. zm.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związku z § 38 ust. 2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>
        <w:rPr>
          <w:rFonts w:ascii="Arial" w:hAnsi="Arial" w:cs="Arial"/>
        </w:rPr>
        <w:t xml:space="preserve"> Ministra Finansów z dnia 13 marca 2025 r. w sprawie organizacji Krajowej Informacji Skarbowej, izby administracji skarbowej, urzędu skarbowego, urzędu celno-skarbowego i Krajowej Szkoły Skarbowości oraz nadania im statutów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</w:rPr>
        <w:t xml:space="preserve">Dz. Urz. MF poz. 19 i 21) </w:t>
      </w:r>
      <w:r>
        <w:rPr>
          <w:rFonts w:ascii="Arial" w:hAnsi="Arial" w:cs="Arial"/>
          <w:color w:val="000000"/>
        </w:rPr>
        <w:t>zarządza się, co następuje:</w:t>
      </w:r>
    </w:p>
    <w:p w14:paraId="35A055D7" w14:textId="77777777" w:rsidR="00FB54C4" w:rsidRDefault="00FB54C4" w:rsidP="00FB54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09E95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1.</w:t>
      </w:r>
    </w:p>
    <w:p w14:paraId="0E4A1025" w14:textId="77777777" w:rsidR="00FB54C4" w:rsidRDefault="00FB54C4" w:rsidP="00FB54C4">
      <w:pPr>
        <w:spacing w:line="360" w:lineRule="auto"/>
        <w:rPr>
          <w:rFonts w:ascii="Arial" w:hAnsi="Arial" w:cs="Arial"/>
          <w:sz w:val="20"/>
          <w:szCs w:val="20"/>
        </w:rPr>
      </w:pPr>
    </w:p>
    <w:p w14:paraId="4A5A04E0" w14:textId="77777777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zarządzeniu nr 55/2025 Dyrektora Izby Administracji Skarbowej w Gdańsku z dnia </w:t>
      </w:r>
      <w:r>
        <w:rPr>
          <w:rFonts w:ascii="Arial" w:hAnsi="Arial" w:cs="Arial"/>
        </w:rPr>
        <w:br/>
        <w:t xml:space="preserve">28 maja 2025 r. w sprawie nadania regulaminu organizacyjnego Urzędowi Skarbowemu </w:t>
      </w:r>
      <w:r>
        <w:rPr>
          <w:rFonts w:ascii="Arial" w:hAnsi="Arial" w:cs="Arial"/>
        </w:rPr>
        <w:br/>
        <w:t>w Kościerzynie wprowadza się następujące zmiany:</w:t>
      </w:r>
    </w:p>
    <w:p w14:paraId="7A79F05F" w14:textId="77777777" w:rsidR="00FB54C4" w:rsidRDefault="00FB54C4" w:rsidP="00FB54C4">
      <w:pPr>
        <w:spacing w:line="360" w:lineRule="auto"/>
        <w:ind w:firstLine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5 otrzymuje brzmienie:</w:t>
      </w:r>
    </w:p>
    <w:p w14:paraId="3307550A" w14:textId="77777777" w:rsidR="00FB54C4" w:rsidRDefault="00FB54C4" w:rsidP="00FB54C4">
      <w:pPr>
        <w:pStyle w:val="Tytu"/>
        <w:spacing w:line="360" w:lineRule="auto"/>
        <w:jc w:val="both"/>
        <w:rPr>
          <w:b w:val="0"/>
        </w:rPr>
      </w:pPr>
      <w:r>
        <w:rPr>
          <w:bCs/>
        </w:rPr>
        <w:t>„§ 5.</w:t>
      </w:r>
      <w:r>
        <w:t xml:space="preserve"> </w:t>
      </w:r>
      <w:r>
        <w:rPr>
          <w:b w:val="0"/>
        </w:rPr>
        <w:t xml:space="preserve">Regulamin organizacyjny Urzędu Skarbowego w Kościerzynie podlega udostępnieniu w siedzibie oraz na stronach Biuletynu Informacji Publicznej (BIP) Urzędu Skarbowego </w:t>
      </w:r>
      <w:r>
        <w:rPr>
          <w:b w:val="0"/>
        </w:rPr>
        <w:br/>
        <w:t>w Kościerzynie na zasadach określonych w przepisach o dostępie do informacji publicznej.”</w:t>
      </w:r>
    </w:p>
    <w:p w14:paraId="3B562318" w14:textId="77777777" w:rsidR="00FB54C4" w:rsidRDefault="00FB54C4" w:rsidP="00FB54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8D2DF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2.</w:t>
      </w:r>
    </w:p>
    <w:p w14:paraId="2D29BCFE" w14:textId="77777777" w:rsidR="00FB54C4" w:rsidRDefault="00FB54C4" w:rsidP="00FB54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4428C7" w14:textId="77777777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postanowienia zarządzenia nr 55/2025 Dyrektora Izby Administracji Skarbowej </w:t>
      </w:r>
      <w:r>
        <w:rPr>
          <w:rFonts w:ascii="Arial" w:hAnsi="Arial" w:cs="Arial"/>
        </w:rPr>
        <w:br/>
        <w:t>w Gdańsku z dnia 28 maja 2025 r. w sprawie nadania regulaminu organizacyjnego Urzędowi Skarbowemu w Kościerzynie pozostają bez zmian.</w:t>
      </w:r>
    </w:p>
    <w:p w14:paraId="12DD1F3B" w14:textId="77777777" w:rsidR="00FB54C4" w:rsidRDefault="00FB54C4" w:rsidP="00FB54C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03D21B" w14:textId="77777777" w:rsidR="00FB54C4" w:rsidRDefault="00FB54C4" w:rsidP="00FB54C4">
      <w:pPr>
        <w:pStyle w:val="Tytu"/>
        <w:spacing w:line="360" w:lineRule="auto"/>
      </w:pPr>
      <w:r>
        <w:t>§ 3.</w:t>
      </w:r>
    </w:p>
    <w:p w14:paraId="55A02E13" w14:textId="77777777" w:rsidR="00FB54C4" w:rsidRDefault="00FB54C4" w:rsidP="00FB54C4">
      <w:pPr>
        <w:pStyle w:val="Tytu"/>
        <w:spacing w:line="360" w:lineRule="auto"/>
        <w:jc w:val="left"/>
        <w:rPr>
          <w:b w:val="0"/>
          <w:sz w:val="20"/>
          <w:szCs w:val="20"/>
        </w:rPr>
      </w:pPr>
    </w:p>
    <w:p w14:paraId="7D1467B0" w14:textId="77777777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1 czerwca 2025 roku.</w:t>
      </w:r>
    </w:p>
    <w:p w14:paraId="009C3CDC" w14:textId="77777777" w:rsidR="00C57539" w:rsidRDefault="00C57539" w:rsidP="00BC353C">
      <w:pPr>
        <w:tabs>
          <w:tab w:val="left" w:pos="6817"/>
        </w:tabs>
        <w:ind w:left="5664"/>
        <w:jc w:val="center"/>
        <w:rPr>
          <w:rFonts w:ascii="Arial" w:hAnsi="Arial" w:cs="Arial"/>
          <w:bCs/>
        </w:rPr>
      </w:pPr>
    </w:p>
    <w:p w14:paraId="2F1AB181" w14:textId="72E970E0" w:rsidR="00BC353C" w:rsidRPr="00E63822" w:rsidRDefault="00BC353C" w:rsidP="00BC353C">
      <w:pPr>
        <w:tabs>
          <w:tab w:val="left" w:pos="6817"/>
        </w:tabs>
        <w:ind w:left="5664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>Dyrektor Izby Administracji Skarbowej</w:t>
      </w:r>
    </w:p>
    <w:p w14:paraId="2E187D5A" w14:textId="77777777" w:rsidR="00BC353C" w:rsidRPr="00E63822" w:rsidRDefault="00BC353C" w:rsidP="00BC353C">
      <w:pPr>
        <w:tabs>
          <w:tab w:val="left" w:pos="6817"/>
        </w:tabs>
        <w:ind w:left="5664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 xml:space="preserve">w Gdańsku </w:t>
      </w:r>
    </w:p>
    <w:p w14:paraId="7C8DB737" w14:textId="77777777" w:rsidR="00BC353C" w:rsidRPr="00E63822" w:rsidRDefault="00BC353C" w:rsidP="00BC353C">
      <w:pPr>
        <w:tabs>
          <w:tab w:val="left" w:pos="6817"/>
        </w:tabs>
        <w:ind w:left="566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41073325" w14:textId="4C41E769" w:rsidR="00C57539" w:rsidRPr="00C57539" w:rsidRDefault="00BC353C" w:rsidP="00C57539">
      <w:pPr>
        <w:ind w:left="5664"/>
        <w:jc w:val="center"/>
        <w:rPr>
          <w:rFonts w:ascii="Arial" w:eastAsia="Calibri" w:hAnsi="Arial" w:cs="Arial"/>
          <w:sz w:val="20"/>
          <w:szCs w:val="20"/>
        </w:rPr>
      </w:pPr>
      <w:r w:rsidRPr="00E63822">
        <w:rPr>
          <w:rFonts w:ascii="Arial" w:eastAsia="Calibri" w:hAnsi="Arial" w:cs="Arial"/>
          <w:sz w:val="20"/>
          <w:szCs w:val="20"/>
        </w:rPr>
        <w:t>/kwalifikowany podpis elektroniczny/</w:t>
      </w:r>
    </w:p>
    <w:sectPr w:rsidR="00C57539" w:rsidRPr="00C57539" w:rsidSect="00C57539">
      <w:footerReference w:type="default" r:id="rId8"/>
      <w:headerReference w:type="first" r:id="rId9"/>
      <w:pgSz w:w="11906" w:h="16838"/>
      <w:pgMar w:top="851" w:right="851" w:bottom="568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922B" w14:textId="77777777" w:rsidR="008F6533" w:rsidRDefault="008F6533">
      <w:r>
        <w:separator/>
      </w:r>
    </w:p>
  </w:endnote>
  <w:endnote w:type="continuationSeparator" w:id="0">
    <w:p w14:paraId="591B9FAC" w14:textId="77777777" w:rsidR="008F6533" w:rsidRDefault="008F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17A9" w14:textId="41DF9F5D" w:rsidR="00946B17" w:rsidRPr="00D56487" w:rsidRDefault="00946B17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D56487">
      <w:rPr>
        <w:rFonts w:ascii="Arial" w:hAnsi="Arial" w:cs="Arial"/>
      </w:rPr>
      <w:t xml:space="preserve">Zarządzenie </w:t>
    </w:r>
    <w:r w:rsidR="00934579" w:rsidRPr="00D56487">
      <w:rPr>
        <w:rFonts w:ascii="Arial" w:hAnsi="Arial" w:cs="Arial"/>
      </w:rPr>
      <w:t>n</w:t>
    </w:r>
    <w:r w:rsidRPr="00D56487">
      <w:rPr>
        <w:rFonts w:ascii="Arial" w:hAnsi="Arial" w:cs="Arial"/>
      </w:rPr>
      <w:t>r</w:t>
    </w:r>
    <w:r w:rsidR="00642C0C">
      <w:rPr>
        <w:rFonts w:ascii="Arial" w:hAnsi="Arial" w:cs="Arial"/>
      </w:rPr>
      <w:t xml:space="preserve"> </w:t>
    </w:r>
    <w:r w:rsidR="008B7BE7">
      <w:rPr>
        <w:rFonts w:ascii="Arial" w:hAnsi="Arial" w:cs="Arial"/>
      </w:rPr>
      <w:t>……</w:t>
    </w:r>
    <w:r w:rsidR="008E348D" w:rsidRPr="00D56487">
      <w:rPr>
        <w:rFonts w:ascii="Arial" w:hAnsi="Arial" w:cs="Arial"/>
      </w:rPr>
      <w:t>/</w:t>
    </w:r>
    <w:r w:rsidR="00881AE6"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="005B12B8" w:rsidRPr="00D56487">
      <w:rPr>
        <w:rFonts w:ascii="Arial" w:hAnsi="Arial" w:cs="Arial"/>
      </w:rPr>
      <w:tab/>
    </w:r>
    <w:r w:rsidRPr="00D56487">
      <w:rPr>
        <w:rFonts w:ascii="Arial" w:hAnsi="Arial" w:cs="Arial"/>
      </w:rPr>
      <w:tab/>
    </w:r>
    <w:r w:rsidR="00213FCC" w:rsidRPr="00D56487">
      <w:rPr>
        <w:rFonts w:ascii="Arial" w:hAnsi="Arial" w:cs="Arial"/>
      </w:rPr>
      <w:tab/>
    </w:r>
    <w:r w:rsidRPr="00D56487">
      <w:rPr>
        <w:rFonts w:ascii="Arial" w:hAnsi="Arial" w:cs="Arial"/>
      </w:rPr>
      <w:t xml:space="preserve">Strona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PAGE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  <w:r w:rsidRPr="00D56487">
      <w:rPr>
        <w:rFonts w:ascii="Arial" w:hAnsi="Arial" w:cs="Arial"/>
      </w:rPr>
      <w:t xml:space="preserve"> z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NUMPAGES </w:instrText>
    </w:r>
    <w:r w:rsidRPr="00D56487">
      <w:rPr>
        <w:rFonts w:ascii="Arial" w:hAnsi="Arial" w:cs="Arial"/>
      </w:rPr>
      <w:fldChar w:fldCharType="separate"/>
    </w:r>
    <w:r w:rsidR="007D7503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</w:p>
  <w:p w14:paraId="27AE890F" w14:textId="77777777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Dyrektora Izby </w:t>
    </w:r>
    <w:r w:rsidR="00321701" w:rsidRPr="00D56487">
      <w:rPr>
        <w:rFonts w:ascii="Arial" w:hAnsi="Arial" w:cs="Arial"/>
      </w:rPr>
      <w:t xml:space="preserve">Administracji </w:t>
    </w:r>
    <w:r w:rsidRPr="00D56487">
      <w:rPr>
        <w:rFonts w:ascii="Arial" w:hAnsi="Arial" w:cs="Arial"/>
      </w:rPr>
      <w:t>Skarbowej w Gdańsku</w:t>
    </w:r>
  </w:p>
  <w:p w14:paraId="6DCCD60B" w14:textId="63AA967F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z dnia </w:t>
    </w:r>
    <w:r w:rsidR="008B7BE7">
      <w:rPr>
        <w:rFonts w:ascii="Arial" w:hAnsi="Arial" w:cs="Arial"/>
      </w:rPr>
      <w:t>…..</w:t>
    </w:r>
    <w:r w:rsidR="00B63EEF">
      <w:rPr>
        <w:rFonts w:ascii="Arial" w:hAnsi="Arial" w:cs="Arial"/>
      </w:rPr>
      <w:t xml:space="preserve"> </w:t>
    </w:r>
    <w:r w:rsidR="008B7BE7">
      <w:rPr>
        <w:rFonts w:ascii="Arial" w:hAnsi="Arial" w:cs="Arial"/>
      </w:rPr>
      <w:t>maja</w:t>
    </w:r>
    <w:r w:rsidR="00A629AB" w:rsidRPr="00D56487">
      <w:rPr>
        <w:rFonts w:ascii="Arial" w:hAnsi="Arial" w:cs="Arial"/>
      </w:rPr>
      <w:t xml:space="preserve"> </w:t>
    </w:r>
    <w:r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Pr="00D56487">
      <w:rPr>
        <w:rFonts w:ascii="Arial" w:hAnsi="Arial" w:cs="Arial"/>
      </w:rPr>
      <w:t xml:space="preserve"> r.</w:t>
    </w:r>
  </w:p>
  <w:p w14:paraId="663C5CC7" w14:textId="77777777" w:rsidR="00946B17" w:rsidRPr="00213FCC" w:rsidRDefault="00946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179" w14:textId="77777777" w:rsidR="008F6533" w:rsidRDefault="008F6533">
      <w:r>
        <w:separator/>
      </w:r>
    </w:p>
  </w:footnote>
  <w:footnote w:type="continuationSeparator" w:id="0">
    <w:p w14:paraId="70E8997D" w14:textId="77777777" w:rsidR="008F6533" w:rsidRDefault="008F6533">
      <w:r>
        <w:continuationSeparator/>
      </w:r>
    </w:p>
  </w:footnote>
  <w:footnote w:id="1">
    <w:p w14:paraId="12DAD482" w14:textId="04D78497" w:rsidR="00FB54C4" w:rsidRDefault="00FB54C4" w:rsidP="00FB54C4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Zmiany tekstu jednolitego wymienionej ustawy zostały ogłoszone w Dz. U. z 2023 r. poz. 641, 658, 760, 996, 1059, 1193, 1195, 1234, 1598, 1723 i 1860 oraz z 2024 r. poz. 850, 863, 879, 1222, 1685, 1721 i 1871 oraz </w:t>
      </w:r>
      <w:r>
        <w:rPr>
          <w:rFonts w:ascii="Arial" w:hAnsi="Arial" w:cs="Arial"/>
        </w:rPr>
        <w:br/>
        <w:t>z 2025 r. poz. 172, 179 i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ECBE" w14:textId="36D12CFB" w:rsidR="00946B17" w:rsidRPr="002F3C53" w:rsidRDefault="00BC353C" w:rsidP="002F3C53">
    <w:pPr>
      <w:pStyle w:val="Nagwek"/>
      <w:tabs>
        <w:tab w:val="left" w:pos="3810"/>
      </w:tabs>
      <w:ind w:firstLine="8647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52B"/>
    <w:multiLevelType w:val="hybridMultilevel"/>
    <w:tmpl w:val="1BE8F6BE"/>
    <w:lvl w:ilvl="0" w:tplc="032CF1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E3984"/>
    <w:multiLevelType w:val="hybridMultilevel"/>
    <w:tmpl w:val="56CADAF8"/>
    <w:lvl w:ilvl="0" w:tplc="9F88A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E4"/>
    <w:rsid w:val="00004E38"/>
    <w:rsid w:val="0001621E"/>
    <w:rsid w:val="00017C66"/>
    <w:rsid w:val="0003382C"/>
    <w:rsid w:val="0006696C"/>
    <w:rsid w:val="000729D4"/>
    <w:rsid w:val="0009012F"/>
    <w:rsid w:val="00097125"/>
    <w:rsid w:val="000A67F5"/>
    <w:rsid w:val="000D65E9"/>
    <w:rsid w:val="000D6A7A"/>
    <w:rsid w:val="000E2972"/>
    <w:rsid w:val="000E3EBE"/>
    <w:rsid w:val="000E6740"/>
    <w:rsid w:val="000E79A8"/>
    <w:rsid w:val="000F71DB"/>
    <w:rsid w:val="00101EF8"/>
    <w:rsid w:val="001071D2"/>
    <w:rsid w:val="001203D0"/>
    <w:rsid w:val="0013397B"/>
    <w:rsid w:val="00134269"/>
    <w:rsid w:val="001344F3"/>
    <w:rsid w:val="00135AC9"/>
    <w:rsid w:val="00140C5F"/>
    <w:rsid w:val="00146192"/>
    <w:rsid w:val="00156166"/>
    <w:rsid w:val="00162F13"/>
    <w:rsid w:val="00163298"/>
    <w:rsid w:val="00163794"/>
    <w:rsid w:val="001647CE"/>
    <w:rsid w:val="0016660A"/>
    <w:rsid w:val="001717CD"/>
    <w:rsid w:val="00192085"/>
    <w:rsid w:val="00196A37"/>
    <w:rsid w:val="001A2479"/>
    <w:rsid w:val="001A2C90"/>
    <w:rsid w:val="001B7658"/>
    <w:rsid w:val="001E0BC3"/>
    <w:rsid w:val="00213FCC"/>
    <w:rsid w:val="0022011B"/>
    <w:rsid w:val="00241AEA"/>
    <w:rsid w:val="00257493"/>
    <w:rsid w:val="00261497"/>
    <w:rsid w:val="002829A7"/>
    <w:rsid w:val="002C6E7E"/>
    <w:rsid w:val="002D008B"/>
    <w:rsid w:val="002E7989"/>
    <w:rsid w:val="002F16A2"/>
    <w:rsid w:val="002F2F75"/>
    <w:rsid w:val="002F3C53"/>
    <w:rsid w:val="002F5593"/>
    <w:rsid w:val="003014F8"/>
    <w:rsid w:val="00307F18"/>
    <w:rsid w:val="00321701"/>
    <w:rsid w:val="003260CC"/>
    <w:rsid w:val="00337236"/>
    <w:rsid w:val="0034136A"/>
    <w:rsid w:val="00352F85"/>
    <w:rsid w:val="003606D1"/>
    <w:rsid w:val="00363921"/>
    <w:rsid w:val="00364EF2"/>
    <w:rsid w:val="00371733"/>
    <w:rsid w:val="00381949"/>
    <w:rsid w:val="0039129C"/>
    <w:rsid w:val="00392395"/>
    <w:rsid w:val="00392751"/>
    <w:rsid w:val="00392B01"/>
    <w:rsid w:val="00395F56"/>
    <w:rsid w:val="003A455F"/>
    <w:rsid w:val="003A6172"/>
    <w:rsid w:val="003B4856"/>
    <w:rsid w:val="003F26CD"/>
    <w:rsid w:val="00411AB4"/>
    <w:rsid w:val="00432BAD"/>
    <w:rsid w:val="00434F09"/>
    <w:rsid w:val="004353C6"/>
    <w:rsid w:val="00447096"/>
    <w:rsid w:val="004606CD"/>
    <w:rsid w:val="00483008"/>
    <w:rsid w:val="00490F98"/>
    <w:rsid w:val="0049553E"/>
    <w:rsid w:val="004B3A77"/>
    <w:rsid w:val="004B7639"/>
    <w:rsid w:val="004C38EA"/>
    <w:rsid w:val="004C7979"/>
    <w:rsid w:val="004F4EAC"/>
    <w:rsid w:val="00507215"/>
    <w:rsid w:val="005271AF"/>
    <w:rsid w:val="00531DA2"/>
    <w:rsid w:val="005426E8"/>
    <w:rsid w:val="00544954"/>
    <w:rsid w:val="00553AAE"/>
    <w:rsid w:val="00572C75"/>
    <w:rsid w:val="00590E95"/>
    <w:rsid w:val="005B12B8"/>
    <w:rsid w:val="005B7D17"/>
    <w:rsid w:val="005C37E8"/>
    <w:rsid w:val="005C494D"/>
    <w:rsid w:val="005D05F8"/>
    <w:rsid w:val="005D43F5"/>
    <w:rsid w:val="005D5AE7"/>
    <w:rsid w:val="005E376F"/>
    <w:rsid w:val="005E78A3"/>
    <w:rsid w:val="005F6852"/>
    <w:rsid w:val="00604C5B"/>
    <w:rsid w:val="00623156"/>
    <w:rsid w:val="006233BE"/>
    <w:rsid w:val="00637C06"/>
    <w:rsid w:val="00642C0C"/>
    <w:rsid w:val="0066291D"/>
    <w:rsid w:val="0067011A"/>
    <w:rsid w:val="00670562"/>
    <w:rsid w:val="006750FE"/>
    <w:rsid w:val="006B0D21"/>
    <w:rsid w:val="006D4464"/>
    <w:rsid w:val="006D4CDA"/>
    <w:rsid w:val="006D7DD9"/>
    <w:rsid w:val="006D7FEB"/>
    <w:rsid w:val="006E0294"/>
    <w:rsid w:val="006E2DC5"/>
    <w:rsid w:val="006E5D30"/>
    <w:rsid w:val="006E7970"/>
    <w:rsid w:val="006F0CED"/>
    <w:rsid w:val="0070334E"/>
    <w:rsid w:val="00703E25"/>
    <w:rsid w:val="00707397"/>
    <w:rsid w:val="00712452"/>
    <w:rsid w:val="00712E2B"/>
    <w:rsid w:val="0071526E"/>
    <w:rsid w:val="00721766"/>
    <w:rsid w:val="0073019F"/>
    <w:rsid w:val="0075701F"/>
    <w:rsid w:val="00766F0A"/>
    <w:rsid w:val="0077270E"/>
    <w:rsid w:val="00773FAC"/>
    <w:rsid w:val="00776EB0"/>
    <w:rsid w:val="0078664A"/>
    <w:rsid w:val="00787568"/>
    <w:rsid w:val="007A7467"/>
    <w:rsid w:val="007C5576"/>
    <w:rsid w:val="007D6C7C"/>
    <w:rsid w:val="007D7503"/>
    <w:rsid w:val="007E143E"/>
    <w:rsid w:val="007E4D2F"/>
    <w:rsid w:val="00801CE5"/>
    <w:rsid w:val="008022CD"/>
    <w:rsid w:val="00805596"/>
    <w:rsid w:val="00807342"/>
    <w:rsid w:val="00835A9F"/>
    <w:rsid w:val="00851405"/>
    <w:rsid w:val="00870F3D"/>
    <w:rsid w:val="00874225"/>
    <w:rsid w:val="00877596"/>
    <w:rsid w:val="00881AE6"/>
    <w:rsid w:val="00886F51"/>
    <w:rsid w:val="00892DA1"/>
    <w:rsid w:val="00896945"/>
    <w:rsid w:val="008B7BE7"/>
    <w:rsid w:val="008C17F1"/>
    <w:rsid w:val="008C4A18"/>
    <w:rsid w:val="008C50FE"/>
    <w:rsid w:val="008C5DC4"/>
    <w:rsid w:val="008C602F"/>
    <w:rsid w:val="008D0141"/>
    <w:rsid w:val="008D39E0"/>
    <w:rsid w:val="008D6EB7"/>
    <w:rsid w:val="008E2638"/>
    <w:rsid w:val="008E348D"/>
    <w:rsid w:val="008F6533"/>
    <w:rsid w:val="008F6746"/>
    <w:rsid w:val="00901FB4"/>
    <w:rsid w:val="00902589"/>
    <w:rsid w:val="00906DD2"/>
    <w:rsid w:val="0090732E"/>
    <w:rsid w:val="00907C81"/>
    <w:rsid w:val="00915D07"/>
    <w:rsid w:val="0092522A"/>
    <w:rsid w:val="00931F9C"/>
    <w:rsid w:val="00934579"/>
    <w:rsid w:val="00941181"/>
    <w:rsid w:val="00943CF2"/>
    <w:rsid w:val="0094446C"/>
    <w:rsid w:val="00946B17"/>
    <w:rsid w:val="00961DA2"/>
    <w:rsid w:val="0096400C"/>
    <w:rsid w:val="009642E4"/>
    <w:rsid w:val="0096490E"/>
    <w:rsid w:val="00975D8F"/>
    <w:rsid w:val="00990E9A"/>
    <w:rsid w:val="009954A6"/>
    <w:rsid w:val="00997FD3"/>
    <w:rsid w:val="009A28ED"/>
    <w:rsid w:val="009A758A"/>
    <w:rsid w:val="009C04BA"/>
    <w:rsid w:val="009C4934"/>
    <w:rsid w:val="009C79FA"/>
    <w:rsid w:val="009D11AC"/>
    <w:rsid w:val="009E2B48"/>
    <w:rsid w:val="009E3546"/>
    <w:rsid w:val="009F2CE3"/>
    <w:rsid w:val="009F3E8D"/>
    <w:rsid w:val="00A05C41"/>
    <w:rsid w:val="00A116C0"/>
    <w:rsid w:val="00A15123"/>
    <w:rsid w:val="00A22D45"/>
    <w:rsid w:val="00A41795"/>
    <w:rsid w:val="00A4375B"/>
    <w:rsid w:val="00A50BC4"/>
    <w:rsid w:val="00A5132C"/>
    <w:rsid w:val="00A53260"/>
    <w:rsid w:val="00A629AB"/>
    <w:rsid w:val="00A679F2"/>
    <w:rsid w:val="00A704B6"/>
    <w:rsid w:val="00A77E55"/>
    <w:rsid w:val="00A8768A"/>
    <w:rsid w:val="00A97277"/>
    <w:rsid w:val="00AA2F6F"/>
    <w:rsid w:val="00AC0176"/>
    <w:rsid w:val="00AD5522"/>
    <w:rsid w:val="00AF25E3"/>
    <w:rsid w:val="00AF6442"/>
    <w:rsid w:val="00B11FB8"/>
    <w:rsid w:val="00B25C26"/>
    <w:rsid w:val="00B37E90"/>
    <w:rsid w:val="00B44190"/>
    <w:rsid w:val="00B614BE"/>
    <w:rsid w:val="00B63EEF"/>
    <w:rsid w:val="00B812E7"/>
    <w:rsid w:val="00B93B14"/>
    <w:rsid w:val="00BA0D19"/>
    <w:rsid w:val="00BC353C"/>
    <w:rsid w:val="00BC680F"/>
    <w:rsid w:val="00BD3245"/>
    <w:rsid w:val="00BD70A6"/>
    <w:rsid w:val="00BE557D"/>
    <w:rsid w:val="00BF37A1"/>
    <w:rsid w:val="00C156FE"/>
    <w:rsid w:val="00C27FC1"/>
    <w:rsid w:val="00C42D18"/>
    <w:rsid w:val="00C55426"/>
    <w:rsid w:val="00C57539"/>
    <w:rsid w:val="00C6130C"/>
    <w:rsid w:val="00C61E77"/>
    <w:rsid w:val="00C64680"/>
    <w:rsid w:val="00C77E69"/>
    <w:rsid w:val="00C80FDE"/>
    <w:rsid w:val="00CB4EE3"/>
    <w:rsid w:val="00CC791B"/>
    <w:rsid w:val="00CD0706"/>
    <w:rsid w:val="00D04195"/>
    <w:rsid w:val="00D345A0"/>
    <w:rsid w:val="00D35455"/>
    <w:rsid w:val="00D4050D"/>
    <w:rsid w:val="00D50A7E"/>
    <w:rsid w:val="00D55685"/>
    <w:rsid w:val="00D56487"/>
    <w:rsid w:val="00D72257"/>
    <w:rsid w:val="00D85E8F"/>
    <w:rsid w:val="00D929A9"/>
    <w:rsid w:val="00DA1688"/>
    <w:rsid w:val="00DD4639"/>
    <w:rsid w:val="00DE71C4"/>
    <w:rsid w:val="00DE73C5"/>
    <w:rsid w:val="00DF194A"/>
    <w:rsid w:val="00E02050"/>
    <w:rsid w:val="00E3334E"/>
    <w:rsid w:val="00E33FF1"/>
    <w:rsid w:val="00E40466"/>
    <w:rsid w:val="00E460F9"/>
    <w:rsid w:val="00E5112E"/>
    <w:rsid w:val="00E548D3"/>
    <w:rsid w:val="00E54EE1"/>
    <w:rsid w:val="00E760D9"/>
    <w:rsid w:val="00E777D9"/>
    <w:rsid w:val="00EB6162"/>
    <w:rsid w:val="00EC05FF"/>
    <w:rsid w:val="00EC07F9"/>
    <w:rsid w:val="00EC4C6A"/>
    <w:rsid w:val="00EC722B"/>
    <w:rsid w:val="00EC7F0A"/>
    <w:rsid w:val="00ED69CB"/>
    <w:rsid w:val="00ED79CC"/>
    <w:rsid w:val="00EE5610"/>
    <w:rsid w:val="00F02E87"/>
    <w:rsid w:val="00F10FBC"/>
    <w:rsid w:val="00F16491"/>
    <w:rsid w:val="00F211F4"/>
    <w:rsid w:val="00F25E98"/>
    <w:rsid w:val="00F34C3E"/>
    <w:rsid w:val="00F4232E"/>
    <w:rsid w:val="00F7194C"/>
    <w:rsid w:val="00F82EFB"/>
    <w:rsid w:val="00F842B2"/>
    <w:rsid w:val="00F84DF4"/>
    <w:rsid w:val="00F91FE4"/>
    <w:rsid w:val="00F9348F"/>
    <w:rsid w:val="00F960A4"/>
    <w:rsid w:val="00FA2A6B"/>
    <w:rsid w:val="00FA3D2C"/>
    <w:rsid w:val="00FB2EFD"/>
    <w:rsid w:val="00FB54C4"/>
    <w:rsid w:val="00FC0E19"/>
    <w:rsid w:val="00FD05D3"/>
    <w:rsid w:val="00FD1775"/>
    <w:rsid w:val="00FE1F16"/>
    <w:rsid w:val="00FF06B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529AF1EF"/>
  <w15:chartTrackingRefBased/>
  <w15:docId w15:val="{77FABF7A-439E-4D96-A51E-7E1B187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link w:val="Tekstpodstawowy3Znak"/>
    <w:semiHidden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6945"/>
  </w:style>
  <w:style w:type="character" w:styleId="Hipercze">
    <w:name w:val="Hyperlink"/>
    <w:uiPriority w:val="99"/>
    <w:semiHidden/>
    <w:unhideWhenUsed/>
    <w:rsid w:val="00AC0176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locked/>
    <w:rsid w:val="00A97277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97277"/>
    <w:pPr>
      <w:widowControl w:val="0"/>
      <w:shd w:val="clear" w:color="auto" w:fill="FFFFFF"/>
      <w:spacing w:before="360" w:after="360" w:line="394" w:lineRule="exact"/>
      <w:ind w:hanging="400"/>
      <w:jc w:val="both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48D3"/>
  </w:style>
  <w:style w:type="paragraph" w:styleId="Akapitzlist">
    <w:name w:val="List Paragraph"/>
    <w:basedOn w:val="Normalny"/>
    <w:uiPriority w:val="34"/>
    <w:qFormat/>
    <w:rsid w:val="009F3E8D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8B7BE7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B54C4"/>
    <w:rPr>
      <w:rFonts w:ascii="Arial" w:eastAsia="Arial Unicode MS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54C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852F-89F5-47B8-9B0B-86652679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1614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35838830/2867967?keyword=w%20sprawie%20organizacji%20Krajowej%20Informacji%20Skarbowej%2C%20izby%20administracji%20skarbowej%2C%20urz%C4%99du%20skarbowego%2C%20urz%C4%99du%20celno-skarbowego%20i%20Krajowej%20Szko%C5%82y%20Skarbowo%C5%9Bci%20oraz%20nadania%20im%20statut%C3%B3w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wirbea</dc:creator>
  <cp:keywords/>
  <cp:lastModifiedBy>Wirska Beata</cp:lastModifiedBy>
  <cp:revision>10</cp:revision>
  <cp:lastPrinted>2023-12-11T08:06:00Z</cp:lastPrinted>
  <dcterms:created xsi:type="dcterms:W3CDTF">2025-05-28T12:47:00Z</dcterms:created>
  <dcterms:modified xsi:type="dcterms:W3CDTF">2025-05-29T10:03:00Z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UxC4dwLulzfINJ8nQH+xvX5LNGipWa4BRSZhPgxsCvm0hsgfuAzuyfRF9dLB6m3qgxDtqjGcfCE+JCmPLxH8mQ==</vt:lpwstr>
  </property>
  <property fmtid="{D5CDD505-2E9C-101B-9397-08002B2CF9AE}" pid="4" name="MFClassificationDate">
    <vt:lpwstr>2022-02-11T10:13:49.5690834+01:00</vt:lpwstr>
  </property>
  <property fmtid="{D5CDD505-2E9C-101B-9397-08002B2CF9AE}" pid="5" name="MFClassifiedBySID">
    <vt:lpwstr>UxC4dwLulzfINJ8nQH+xvX5LNGipWa4BRSZhPgxsCvm42mrIC/DSDv0ggS+FjUN/2v1BBotkLlY5aAiEhoi6ubOfItH2NwT+2IoXWVY+DV2e8JXnWzlDUfiinNL0ELBp</vt:lpwstr>
  </property>
  <property fmtid="{D5CDD505-2E9C-101B-9397-08002B2CF9AE}" pid="6" name="MFGRNItemId">
    <vt:lpwstr>GRN-ed60a2ed-ec12-44d1-8449-18c91928098c</vt:lpwstr>
  </property>
  <property fmtid="{D5CDD505-2E9C-101B-9397-08002B2CF9AE}" pid="7" name="MFHash">
    <vt:lpwstr>ll54kju3qX4fI7MncZnoJZA0+biZh4x6XQGiqq+IsB4=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