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Pierwszego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Gdyni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5273FAC" w14:textId="5A7A3837" w:rsidR="003D0E26" w:rsidRPr="00574D6A" w:rsidRDefault="00574D6A" w:rsidP="00574D6A">
      <w:pPr>
        <w:pBdr>
          <w:top w:val="single" w:sz="4" w:space="1" w:color="auto"/>
        </w:pBdr>
        <w:spacing w:before="120" w:after="0" w:line="240" w:lineRule="auto"/>
        <w:contextualSpacing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Znak sprawy: 2208-SEE.711.4.24.2021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0E26" w:rsidRPr="00E611E9">
        <w:rPr>
          <w:sz w:val="24"/>
          <w:szCs w:val="24"/>
        </w:rPr>
        <w:fldChar w:fldCharType="begin"/>
      </w:r>
      <w:r w:rsidR="003D0E26" w:rsidRPr="00E611E9">
        <w:rPr>
          <w:sz w:val="24"/>
          <w:szCs w:val="24"/>
        </w:rPr>
        <w:instrText xml:space="preserve"> DOCPROPERTY  DaneJednostki2  \* MERGEFORMAT </w:instrText>
      </w:r>
      <w:r w:rsidR="003D0E26"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Gdynia</w:t>
      </w:r>
      <w:r w:rsidR="003D0E26" w:rsidRPr="00E611E9">
        <w:rPr>
          <w:sz w:val="24"/>
          <w:szCs w:val="24"/>
        </w:rPr>
        <w:fldChar w:fldCharType="end"/>
      </w:r>
      <w:r w:rsidR="003D0E26"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25 lutego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="003D0E26" w:rsidRPr="00E611E9">
        <w:rPr>
          <w:sz w:val="24"/>
          <w:szCs w:val="24"/>
        </w:rPr>
        <w:t>roku</w:t>
      </w:r>
      <w:r w:rsidR="003D0E26" w:rsidRPr="001058AF">
        <w:rPr>
          <w:rFonts w:cstheme="minorHAnsi"/>
          <w:lang w:eastAsia="pl-PL"/>
        </w:rPr>
        <w:fldChar w:fldCharType="begin"/>
      </w:r>
      <w:r w:rsidR="003D0E26" w:rsidRPr="001058AF">
        <w:rPr>
          <w:rFonts w:cstheme="minorHAnsi"/>
          <w:lang w:eastAsia="pl-PL"/>
        </w:rPr>
        <w:instrText xml:space="preserve"> DOCPROPERTY  KodKreskowy  \* MERGEFORMAT </w:instrText>
      </w:r>
      <w:r w:rsidR="002F45C8">
        <w:rPr>
          <w:rFonts w:cstheme="minorHAnsi"/>
          <w:lang w:eastAsia="pl-PL"/>
        </w:rPr>
        <w:fldChar w:fldCharType="separate"/>
      </w:r>
      <w:r w:rsidR="003D0E26" w:rsidRPr="001058AF">
        <w:rPr>
          <w:rFonts w:cstheme="minorHAnsi"/>
          <w:lang w:eastAsia="pl-PL"/>
        </w:rPr>
        <w:fldChar w:fldCharType="end"/>
      </w:r>
    </w:p>
    <w:p w14:paraId="0D125B6B" w14:textId="1DCB7BBD" w:rsidR="003D0E26" w:rsidRPr="001058AF" w:rsidRDefault="003D0E26" w:rsidP="00281152">
      <w:pPr>
        <w:spacing w:before="240" w:after="0" w:line="240" w:lineRule="auto"/>
        <w:ind w:left="5387" w:right="83"/>
        <w:contextualSpacing/>
        <w:rPr>
          <w:rFonts w:cstheme="minorHAnsi"/>
          <w:sz w:val="24"/>
          <w:szCs w:val="24"/>
        </w:rPr>
      </w:pPr>
      <w:r w:rsidRPr="008F6A13">
        <w:rPr>
          <w:rFonts w:cstheme="minorHAnsi"/>
          <w:b/>
          <w:sz w:val="24"/>
          <w:szCs w:val="24"/>
        </w:rPr>
        <w:fldChar w:fldCharType="begin"/>
      </w:r>
      <w:r w:rsidRPr="008F6A13">
        <w:rPr>
          <w:rFonts w:cstheme="minorHAnsi"/>
          <w:b/>
          <w:sz w:val="24"/>
          <w:szCs w:val="24"/>
        </w:rPr>
        <w:instrText xml:space="preserve"> DOCPROPERTY  adresImie  \* MERGEFORMAT </w:instrText>
      </w:r>
      <w:r w:rsidR="002F45C8">
        <w:rPr>
          <w:rFonts w:cstheme="minorHAnsi"/>
          <w:b/>
          <w:sz w:val="24"/>
          <w:szCs w:val="24"/>
        </w:rPr>
        <w:fldChar w:fldCharType="separate"/>
      </w:r>
      <w:r w:rsidRPr="008F6A13">
        <w:rPr>
          <w:rFonts w:cstheme="minorHAnsi"/>
          <w:b/>
          <w:sz w:val="24"/>
          <w:szCs w:val="24"/>
        </w:rPr>
        <w:fldChar w:fldCharType="end"/>
      </w:r>
      <w:r w:rsidRPr="008F6A13">
        <w:rPr>
          <w:rFonts w:cstheme="minorHAnsi"/>
          <w:b/>
          <w:sz w:val="24"/>
          <w:szCs w:val="24"/>
        </w:rPr>
        <w:t xml:space="preserve"> </w:t>
      </w:r>
      <w:r w:rsidRPr="008F6A13">
        <w:rPr>
          <w:rFonts w:cstheme="minorHAnsi"/>
          <w:b/>
          <w:sz w:val="24"/>
          <w:szCs w:val="24"/>
        </w:rPr>
        <w:fldChar w:fldCharType="begin"/>
      </w:r>
      <w:r w:rsidRPr="008F6A13">
        <w:rPr>
          <w:rFonts w:cstheme="minorHAnsi"/>
          <w:b/>
          <w:sz w:val="24"/>
          <w:szCs w:val="24"/>
        </w:rPr>
        <w:instrText xml:space="preserve"> DOCPROPERTY  adresNazwisko  \* MERGEFORMAT </w:instrText>
      </w:r>
      <w:r w:rsidR="002F45C8">
        <w:rPr>
          <w:rFonts w:cstheme="minorHAnsi"/>
          <w:b/>
          <w:sz w:val="24"/>
          <w:szCs w:val="24"/>
        </w:rPr>
        <w:fldChar w:fldCharType="separate"/>
      </w:r>
      <w:r w:rsidRPr="008F6A13">
        <w:rPr>
          <w:rFonts w:cstheme="minorHAnsi"/>
          <w:b/>
          <w:sz w:val="24"/>
          <w:szCs w:val="24"/>
        </w:rPr>
        <w:fldChar w:fldCharType="end"/>
      </w:r>
      <w:r w:rsidR="0018350D">
        <w:rPr>
          <w:rFonts w:cstheme="minorHAnsi"/>
          <w:b/>
          <w:sz w:val="24"/>
          <w:szCs w:val="24"/>
        </w:rPr>
        <w:t> </w:t>
      </w:r>
      <w:r w:rsidRPr="00985468">
        <w:rPr>
          <w:rFonts w:cstheme="minorHAnsi"/>
          <w:b/>
          <w:bCs/>
          <w:sz w:val="24"/>
          <w:szCs w:val="24"/>
        </w:rPr>
        <w:fldChar w:fldCharType="begin"/>
      </w:r>
      <w:r w:rsidRPr="00985468">
        <w:rPr>
          <w:rFonts w:cstheme="minorHAnsi"/>
          <w:b/>
          <w:bCs/>
          <w:sz w:val="24"/>
          <w:szCs w:val="24"/>
        </w:rPr>
        <w:instrText xml:space="preserve"> DOCPROPERTY  adresNazwa  \* MERGEFORMAT </w:instrText>
      </w:r>
      <w:r w:rsidR="002F45C8">
        <w:rPr>
          <w:rFonts w:cstheme="minorHAnsi"/>
          <w:b/>
          <w:bCs/>
          <w:sz w:val="24"/>
          <w:szCs w:val="24"/>
        </w:rPr>
        <w:fldChar w:fldCharType="separate"/>
      </w:r>
      <w:r w:rsidRPr="00985468">
        <w:rPr>
          <w:rFonts w:cstheme="minorHAnsi"/>
          <w:b/>
          <w:bCs/>
          <w:sz w:val="24"/>
          <w:szCs w:val="24"/>
        </w:rPr>
        <w:fldChar w:fldCharType="end"/>
      </w:r>
      <w:r w:rsidR="008119EE">
        <w:rPr>
          <w:rFonts w:cstheme="minorHAnsi"/>
          <w:sz w:val="24"/>
          <w:szCs w:val="24"/>
        </w:rPr>
        <w:br/>
      </w:r>
      <w:r w:rsidRPr="001058AF">
        <w:rPr>
          <w:rFonts w:cstheme="minorHAnsi"/>
          <w:sz w:val="24"/>
          <w:szCs w:val="24"/>
        </w:rPr>
        <w:fldChar w:fldCharType="begin"/>
      </w:r>
      <w:r w:rsidRPr="001058AF">
        <w:rPr>
          <w:rFonts w:cstheme="minorHAnsi"/>
          <w:sz w:val="24"/>
          <w:szCs w:val="24"/>
        </w:rPr>
        <w:instrText xml:space="preserve"> DOCPROPERTY  adresNrLokalu  \* MERGEFORMAT </w:instrText>
      </w:r>
      <w:r w:rsidR="002F45C8">
        <w:rPr>
          <w:rFonts w:cstheme="minorHAnsi"/>
          <w:sz w:val="24"/>
          <w:szCs w:val="24"/>
        </w:rPr>
        <w:fldChar w:fldCharType="separate"/>
      </w:r>
      <w:r w:rsidRPr="001058AF">
        <w:rPr>
          <w:rFonts w:cstheme="minorHAnsi"/>
          <w:sz w:val="24"/>
          <w:szCs w:val="24"/>
        </w:rPr>
        <w:fldChar w:fldCharType="end"/>
      </w:r>
      <w:r w:rsidR="008119EE">
        <w:rPr>
          <w:rFonts w:cstheme="minorHAnsi"/>
          <w:sz w:val="24"/>
          <w:szCs w:val="24"/>
        </w:rPr>
        <w:br/>
      </w:r>
      <w:r w:rsidRPr="001058AF">
        <w:rPr>
          <w:rFonts w:cstheme="minorHAnsi"/>
          <w:sz w:val="24"/>
          <w:szCs w:val="24"/>
        </w:rPr>
        <w:fldChar w:fldCharType="begin"/>
      </w:r>
      <w:r w:rsidRPr="001058AF">
        <w:rPr>
          <w:rFonts w:cstheme="minorHAnsi"/>
          <w:sz w:val="24"/>
          <w:szCs w:val="24"/>
        </w:rPr>
        <w:instrText xml:space="preserve"> DOCPROPERTY  adresKodPocztowy  \* MERGEFORMAT </w:instrText>
      </w:r>
      <w:r w:rsidR="002F45C8">
        <w:rPr>
          <w:rFonts w:cstheme="minorHAnsi"/>
          <w:sz w:val="24"/>
          <w:szCs w:val="24"/>
        </w:rPr>
        <w:fldChar w:fldCharType="separate"/>
      </w:r>
      <w:r w:rsidRPr="001058AF">
        <w:rPr>
          <w:rFonts w:cstheme="minorHAnsi"/>
          <w:sz w:val="24"/>
          <w:szCs w:val="24"/>
        </w:rPr>
        <w:fldChar w:fldCharType="end"/>
      </w:r>
      <w:r w:rsidRPr="001058AF">
        <w:rPr>
          <w:rFonts w:cstheme="minorHAnsi"/>
          <w:sz w:val="24"/>
          <w:szCs w:val="24"/>
        </w:rPr>
        <w:t xml:space="preserve"> </w:t>
      </w:r>
      <w:r w:rsidRPr="001058AF">
        <w:rPr>
          <w:rFonts w:cstheme="minorHAnsi"/>
          <w:sz w:val="24"/>
          <w:szCs w:val="24"/>
        </w:rPr>
        <w:fldChar w:fldCharType="begin"/>
      </w:r>
      <w:r w:rsidRPr="001058AF">
        <w:rPr>
          <w:rFonts w:cstheme="minorHAnsi"/>
          <w:sz w:val="24"/>
          <w:szCs w:val="24"/>
        </w:rPr>
        <w:instrText xml:space="preserve"> DOCPROPERTY  adresMiejscowosc  \* MERGEFORMAT </w:instrText>
      </w:r>
      <w:r w:rsidR="002F45C8">
        <w:rPr>
          <w:rFonts w:cstheme="minorHAnsi"/>
          <w:sz w:val="24"/>
          <w:szCs w:val="24"/>
        </w:rPr>
        <w:fldChar w:fldCharType="separate"/>
      </w:r>
      <w:r w:rsidRPr="001058AF">
        <w:rPr>
          <w:rFonts w:cstheme="minorHAnsi"/>
          <w:sz w:val="24"/>
          <w:szCs w:val="24"/>
        </w:rPr>
        <w:fldChar w:fldCharType="end"/>
      </w:r>
    </w:p>
    <w:p w14:paraId="4C4B25C7" w14:textId="79F52E5D" w:rsidR="00574D6A" w:rsidRDefault="00574D6A" w:rsidP="00574D6A">
      <w:pPr>
        <w:pStyle w:val="TytupismaKAS"/>
        <w:jc w:val="center"/>
      </w:pPr>
      <w:r w:rsidRPr="00574D6A">
        <w:t>OBWIESZCZENIE</w:t>
      </w:r>
    </w:p>
    <w:p w14:paraId="733EF395" w14:textId="769C6C30" w:rsidR="00574D6A" w:rsidRPr="00574D6A" w:rsidRDefault="00574D6A" w:rsidP="00574D6A">
      <w:pPr>
        <w:pStyle w:val="TytupismaKAS"/>
        <w:jc w:val="center"/>
      </w:pPr>
      <w:r w:rsidRPr="00574D6A">
        <w:t>O ZMIANIE TERMIN</w:t>
      </w:r>
      <w:r w:rsidR="00C2758C">
        <w:t>U</w:t>
      </w:r>
      <w:r w:rsidRPr="00574D6A">
        <w:t xml:space="preserve"> ZAKOŃCZENIA DODATKOWEGO OPISU I OSZACOWANIA NIERUCHOMOŚCI</w:t>
      </w:r>
    </w:p>
    <w:p w14:paraId="41A901F6" w14:textId="77777777" w:rsidR="00574D6A" w:rsidRPr="004A4045" w:rsidRDefault="00574D6A" w:rsidP="00574D6A">
      <w:pPr>
        <w:pStyle w:val="TekstpismaKAS"/>
      </w:pPr>
      <w:r w:rsidRPr="004A4045">
        <w:t>Szanown</w:t>
      </w:r>
      <w:r>
        <w:t xml:space="preserve">i </w:t>
      </w:r>
      <w:r w:rsidRPr="000375A2">
        <w:t>Państwo</w:t>
      </w:r>
      <w:r w:rsidRPr="004A4045">
        <w:t>,</w:t>
      </w:r>
    </w:p>
    <w:p w14:paraId="0BBD2418" w14:textId="77777777" w:rsidR="00574D6A" w:rsidRDefault="00574D6A" w:rsidP="00574D6A">
      <w:pPr>
        <w:pStyle w:val="western"/>
        <w:suppressAutoHyphens/>
        <w:spacing w:before="238" w:beforeAutospacing="0" w:after="198"/>
        <w:rPr>
          <w:rFonts w:asciiTheme="minorHAnsi" w:hAnsiTheme="minorHAnsi" w:cstheme="minorHAnsi"/>
        </w:rPr>
      </w:pPr>
      <w:r w:rsidRPr="007C3560">
        <w:rPr>
          <w:rFonts w:asciiTheme="minorHAnsi" w:hAnsiTheme="minorHAnsi" w:cstheme="minorHAnsi"/>
        </w:rPr>
        <w:t>podaję do publicznej wiadomości, że opis i oszacowanie nieruchomości:  lokalu mieszkalnego nr 16 położonego w Gdyni przy ul. Kiedronia 1, dla której Sąd Rejonowy w Gdyni V Wydział Ksiąg Wieczystych prowadzi księgę wieczystą nr GD1Y/00119172/1 oraz udział</w:t>
      </w:r>
      <w:r>
        <w:rPr>
          <w:rFonts w:asciiTheme="minorHAnsi" w:hAnsiTheme="minorHAnsi" w:cstheme="minorHAnsi"/>
        </w:rPr>
        <w:t>u</w:t>
      </w:r>
      <w:r w:rsidRPr="007C3560">
        <w:rPr>
          <w:rFonts w:asciiTheme="minorHAnsi" w:hAnsiTheme="minorHAnsi" w:cstheme="minorHAnsi"/>
        </w:rPr>
        <w:t xml:space="preserve"> nr 118 w wysokości 44/10000 we własności nieruchomości gruntowej stanowiącej działkę nr 2188, sklasyfikowaną jako grunty, położonej w Gdyni, obręb ewidencyjny 0022 Orłowo, dla której Sąd Rejonowy w Gdyni V Wydział Ksiąg Wieczystych prowadzi księgę wieczystą nr GD1Y/00112049/1</w:t>
      </w:r>
      <w:r>
        <w:rPr>
          <w:rFonts w:asciiTheme="minorHAnsi" w:hAnsiTheme="minorHAnsi" w:cstheme="minorHAnsi"/>
        </w:rPr>
        <w:t xml:space="preserve"> </w:t>
      </w:r>
    </w:p>
    <w:p w14:paraId="721E6B82" w14:textId="77777777" w:rsidR="00574D6A" w:rsidRDefault="00574D6A" w:rsidP="00574D6A">
      <w:pPr>
        <w:pStyle w:val="Tekstpodstawowy"/>
        <w:numPr>
          <w:ilvl w:val="0"/>
          <w:numId w:val="33"/>
        </w:numPr>
      </w:pPr>
      <w:r>
        <w:t>rozpoczęty 15 grudnia 2025 roku o godzinie 9:00 pod adresem położenia nieruchomości,</w:t>
      </w:r>
    </w:p>
    <w:p w14:paraId="140F3C50" w14:textId="77777777" w:rsidR="00574D6A" w:rsidRPr="005E0F4C" w:rsidRDefault="00574D6A" w:rsidP="00574D6A">
      <w:pPr>
        <w:pStyle w:val="Tekstpodstawowy"/>
        <w:widowControl/>
        <w:numPr>
          <w:ilvl w:val="0"/>
          <w:numId w:val="33"/>
        </w:numPr>
        <w:suppressAutoHyphens w:val="0"/>
        <w:spacing w:line="276" w:lineRule="auto"/>
        <w:rPr>
          <w:rFonts w:eastAsiaTheme="majorEastAsia" w:cstheme="minorHAnsi"/>
          <w:color w:val="000000" w:themeColor="text1"/>
          <w:lang w:val="fr-FR"/>
        </w:rPr>
      </w:pPr>
      <w:r w:rsidRPr="005E0F4C">
        <w:rPr>
          <w:rFonts w:eastAsiaTheme="majorEastAsia" w:cstheme="minorHAnsi"/>
          <w:b/>
          <w:bCs/>
          <w:color w:val="000000" w:themeColor="text1"/>
          <w:lang w:val="fr-FR"/>
        </w:rPr>
        <w:t>zakończy się</w:t>
      </w:r>
      <w:r w:rsidRPr="005E0F4C">
        <w:rPr>
          <w:rFonts w:eastAsiaTheme="majorEastAsia" w:cstheme="minorHAnsi"/>
          <w:color w:val="000000" w:themeColor="text1"/>
          <w:lang w:val="fr-FR"/>
        </w:rPr>
        <w:t xml:space="preserve"> </w:t>
      </w:r>
      <w:r w:rsidRPr="00BF54BA">
        <w:rPr>
          <w:rFonts w:eastAsiaTheme="majorEastAsia" w:cstheme="minorHAnsi"/>
          <w:b/>
          <w:bCs/>
          <w:color w:val="000000" w:themeColor="text1"/>
          <w:lang w:val="fr-FR"/>
        </w:rPr>
        <w:t>31 marca 2026 roku, o godzinie 11:00</w:t>
      </w:r>
      <w:r>
        <w:rPr>
          <w:rFonts w:eastAsiaTheme="majorEastAsia" w:cstheme="minorHAnsi"/>
          <w:b/>
          <w:bCs/>
          <w:color w:val="000000" w:themeColor="text1"/>
          <w:lang w:val="fr-FR"/>
        </w:rPr>
        <w:t xml:space="preserve"> </w:t>
      </w:r>
      <w:r w:rsidRPr="00BD2544">
        <w:rPr>
          <w:rFonts w:eastAsiaTheme="majorEastAsia" w:cstheme="minorHAnsi"/>
          <w:color w:val="000000" w:themeColor="text1"/>
          <w:lang w:val="fr-FR"/>
        </w:rPr>
        <w:t>w siedzibie Pierwszego Urzędu Skarbowego w Gdyni,</w:t>
      </w:r>
      <w:r w:rsidRPr="00BF54BA">
        <w:rPr>
          <w:rFonts w:eastAsiaTheme="majorEastAsia" w:cstheme="minorHAnsi"/>
          <w:b/>
          <w:bCs/>
          <w:color w:val="000000" w:themeColor="text1"/>
          <w:lang w:val="fr-FR"/>
        </w:rPr>
        <w:t xml:space="preserve"> </w:t>
      </w:r>
      <w:r w:rsidRPr="005E0F4C">
        <w:rPr>
          <w:rFonts w:eastAsiaTheme="majorEastAsia" w:cstheme="minorHAnsi"/>
          <w:color w:val="000000" w:themeColor="text1"/>
          <w:lang w:val="fr-FR"/>
        </w:rPr>
        <w:t>czynnością sporządzeni</w:t>
      </w:r>
      <w:r>
        <w:rPr>
          <w:rFonts w:eastAsiaTheme="majorEastAsia" w:cstheme="minorHAnsi"/>
          <w:color w:val="000000" w:themeColor="text1"/>
          <w:lang w:val="fr-FR"/>
        </w:rPr>
        <w:t>a</w:t>
      </w:r>
      <w:r w:rsidRPr="005E0F4C">
        <w:rPr>
          <w:rFonts w:eastAsiaTheme="majorEastAsia" w:cstheme="minorHAnsi"/>
          <w:color w:val="000000" w:themeColor="text1"/>
          <w:lang w:val="fr-FR"/>
        </w:rPr>
        <w:t xml:space="preserve"> protokołu z opisu i oszacowania wartości nieruchomości</w:t>
      </w:r>
      <w:r>
        <w:rPr>
          <w:rFonts w:eastAsiaTheme="majorEastAsia" w:cstheme="minorHAnsi"/>
          <w:color w:val="000000" w:themeColor="text1"/>
          <w:lang w:val="fr-FR"/>
        </w:rPr>
        <w:t>.</w:t>
      </w:r>
    </w:p>
    <w:p w14:paraId="01E0871C" w14:textId="77777777" w:rsidR="00574D6A" w:rsidRPr="009331E3" w:rsidRDefault="00574D6A" w:rsidP="00574D6A">
      <w:pPr>
        <w:pStyle w:val="rdtytuKAS"/>
        <w:spacing w:after="240"/>
      </w:pPr>
      <w:r>
        <w:t>Wezwanie</w:t>
      </w:r>
    </w:p>
    <w:p w14:paraId="1DABE3B0" w14:textId="77777777" w:rsidR="00574D6A" w:rsidRPr="00574D6A" w:rsidRDefault="00574D6A" w:rsidP="00574D6A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574D6A">
        <w:rPr>
          <w:rFonts w:ascii="Calibri" w:hAnsi="Calibri" w:cs="Calibri"/>
          <w:sz w:val="24"/>
          <w:szCs w:val="24"/>
        </w:rPr>
        <w:t>Wzywam każdego, kto rości sobie prawa do nieruchomości lub jej przynależności, aby przed</w:t>
      </w:r>
    </w:p>
    <w:p w14:paraId="664A985A" w14:textId="77777777" w:rsidR="00574D6A" w:rsidRDefault="00574D6A" w:rsidP="00574D6A">
      <w:pPr>
        <w:pStyle w:val="Default"/>
        <w:spacing w:line="276" w:lineRule="auto"/>
      </w:pPr>
      <w:r>
        <w:t>ukończeniem opisu i oszacowania, tj. 31 marca 2026 roku zgłosił swoje prawa.</w:t>
      </w:r>
    </w:p>
    <w:p w14:paraId="6065F24D" w14:textId="77777777" w:rsidR="00574D6A" w:rsidRDefault="00574D6A" w:rsidP="00574D6A">
      <w:pPr>
        <w:pStyle w:val="western"/>
        <w:spacing w:before="280" w:beforeAutospacing="0"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Zgłoszenia można dokonać: </w:t>
      </w:r>
    </w:p>
    <w:p w14:paraId="420D572E" w14:textId="0D425A0B" w:rsidR="00574D6A" w:rsidRDefault="00574D6A" w:rsidP="00574D6A">
      <w:pPr>
        <w:pStyle w:val="western"/>
        <w:numPr>
          <w:ilvl w:val="0"/>
          <w:numId w:val="34"/>
        </w:numPr>
        <w:spacing w:before="280" w:beforeAutospacing="0" w:after="0" w:line="276" w:lineRule="auto"/>
      </w:pPr>
      <w:r>
        <w:rPr>
          <w:rFonts w:asciiTheme="minorHAnsi" w:hAnsiTheme="minorHAnsi" w:cstheme="minorHAnsi"/>
          <w:bCs/>
        </w:rPr>
        <w:t>elektronicznie za pośrednictwem e</w:t>
      </w:r>
      <w:r>
        <w:rPr>
          <w:rFonts w:asciiTheme="minorHAnsi" w:hAnsiTheme="minorHAnsi" w:cstheme="minorHAnsi"/>
          <w:bCs/>
        </w:rPr>
        <w:noBreakHyphen/>
        <w:t xml:space="preserve">Urzędu Skarbowego lub na adres do doręczeń elektronicznych (ADE) </w:t>
      </w:r>
      <w:r w:rsidRPr="00574D6A">
        <w:rPr>
          <w:rFonts w:asciiTheme="minorHAnsi" w:hAnsiTheme="minorHAnsi" w:cstheme="minorHAnsi"/>
        </w:rPr>
        <w:fldChar w:fldCharType="begin"/>
      </w:r>
      <w:r w:rsidRPr="00574D6A">
        <w:rPr>
          <w:rFonts w:asciiTheme="minorHAnsi" w:hAnsiTheme="minorHAnsi" w:cstheme="minorHAnsi"/>
        </w:rPr>
        <w:instrText xml:space="preserve"> DOCPROPERTY  DaneJednostki18  \* MERGEFORMAT </w:instrText>
      </w:r>
      <w:r w:rsidRPr="00574D6A">
        <w:rPr>
          <w:rFonts w:asciiTheme="minorHAnsi" w:hAnsiTheme="minorHAnsi" w:cstheme="minorHAnsi"/>
        </w:rPr>
        <w:fldChar w:fldCharType="separate"/>
      </w:r>
      <w:r w:rsidRPr="00574D6A">
        <w:rPr>
          <w:rFonts w:asciiTheme="minorHAnsi" w:hAnsiTheme="minorHAnsi" w:cstheme="minorHAnsi"/>
        </w:rPr>
        <w:t>AE:PL-39851-88231-HJEFT-21</w:t>
      </w:r>
      <w:r w:rsidRPr="00574D6A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  <w:bCs/>
          <w:color w:val="1B1B1B"/>
        </w:rPr>
        <w:t>,</w:t>
      </w:r>
    </w:p>
    <w:p w14:paraId="14D64612" w14:textId="02B7B825" w:rsidR="00574D6A" w:rsidRDefault="00574D6A" w:rsidP="00574D6A">
      <w:pPr>
        <w:pStyle w:val="western"/>
        <w:numPr>
          <w:ilvl w:val="0"/>
          <w:numId w:val="34"/>
        </w:numPr>
        <w:spacing w:before="280" w:beforeAutospacing="0"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pisemnie na adres organu egzekucyjnego: Pierwszy Urząd Skarbowy w Gdyni, 81-353 Gdynia, ul. Władysława IV 2/4</w:t>
      </w:r>
      <w:r>
        <w:rPr>
          <w:rFonts w:asciiTheme="minorHAnsi" w:hAnsiTheme="minorHAnsi" w:cstheme="minorHAnsi"/>
          <w:bCs/>
          <w:color w:val="auto"/>
        </w:rPr>
        <w:t>,</w:t>
      </w:r>
    </w:p>
    <w:p w14:paraId="7B4AE984" w14:textId="3C204D5C" w:rsidR="00574D6A" w:rsidRDefault="00574D6A" w:rsidP="00574D6A">
      <w:pPr>
        <w:pStyle w:val="western"/>
        <w:numPr>
          <w:ilvl w:val="0"/>
          <w:numId w:val="34"/>
        </w:numPr>
        <w:spacing w:before="280" w:beforeAutospacing="0"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osobiście </w:t>
      </w:r>
      <w:r>
        <w:rPr>
          <w:rFonts w:asciiTheme="minorHAnsi" w:hAnsiTheme="minorHAnsi" w:cstheme="minorHAnsi"/>
          <w:bCs/>
          <w:color w:val="auto"/>
        </w:rPr>
        <w:t>w siedzibie organu egzekucyjnego, zachęcamy do umówienia wizyty na stronie wizyta.podatki.gov.pl.</w:t>
      </w:r>
    </w:p>
    <w:p w14:paraId="6CF0D93B" w14:textId="35A57A9B" w:rsidR="00D611F7" w:rsidRDefault="00574D6A" w:rsidP="00C2758C">
      <w:pPr>
        <w:pStyle w:val="rdtytuKAS"/>
        <w:spacing w:after="240"/>
      </w:pPr>
      <w:r w:rsidRPr="00C2758C">
        <w:t>Pouczenie</w:t>
      </w:r>
    </w:p>
    <w:p w14:paraId="763E0C6F" w14:textId="77777777" w:rsidR="00574D6A" w:rsidRDefault="00574D6A" w:rsidP="00574D6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Zarzuty do opisu i oszacowania wartości nieruchomości mogą być wnoszone przez wszystkich</w:t>
      </w:r>
    </w:p>
    <w:p w14:paraId="456FEE58" w14:textId="77777777" w:rsidR="00574D6A" w:rsidRDefault="00574D6A" w:rsidP="00574D6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uczestników postępowania egzekucyjnego w terminie 14 dni od dnia ukończenia opisu</w:t>
      </w:r>
    </w:p>
    <w:p w14:paraId="72176EB9" w14:textId="574C2E89" w:rsidR="00574D6A" w:rsidRDefault="00574D6A" w:rsidP="00574D6A">
      <w:pPr>
        <w:pStyle w:val="Default"/>
      </w:pPr>
      <w:r>
        <w:t>i oszacowania wartości nieruchomości [2], czyli do 14 kwietnia 2026 roku.</w:t>
      </w:r>
    </w:p>
    <w:p w14:paraId="07FF975C" w14:textId="77777777" w:rsidR="00574D6A" w:rsidRDefault="00574D6A" w:rsidP="00574D6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35E6A7A" w14:textId="77777777" w:rsidR="00574D6A" w:rsidRDefault="00574D6A" w:rsidP="00574D6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Szczegółowe informacje można uzyskać w Dziale Egzekucji Administracyjnej Pierwszego Urzędu</w:t>
      </w:r>
    </w:p>
    <w:p w14:paraId="0827C428" w14:textId="77777777" w:rsidR="00574D6A" w:rsidRDefault="00574D6A" w:rsidP="00574D6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Skarbowego w Gdyni:</w:t>
      </w:r>
    </w:p>
    <w:p w14:paraId="789CF37E" w14:textId="77777777" w:rsidR="00574D6A" w:rsidRDefault="00574D6A" w:rsidP="00574D6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36151F" w14:textId="1950EB61" w:rsidR="00574D6A" w:rsidRDefault="00574D6A" w:rsidP="00574D6A">
      <w:pPr>
        <w:pStyle w:val="TekstpismaKAS"/>
        <w:spacing w:before="0"/>
      </w:pPr>
      <w:r w:rsidRPr="005E0F4C">
        <w:rPr>
          <w:noProof/>
          <w:sz w:val="28"/>
          <w:lang w:eastAsia="pl-PL"/>
        </w:rPr>
        <w:drawing>
          <wp:anchor distT="0" distB="635" distL="114300" distR="114935" simplePos="0" relativeHeight="251664384" behindDoc="0" locked="0" layoutInCell="0" allowOverlap="1" wp14:anchorId="265905AB" wp14:editId="403B491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0F4C">
        <w:t xml:space="preserve">telefonicznie – pod numerem </w:t>
      </w:r>
      <w:r w:rsidRPr="005E0F4C">
        <w:rPr>
          <w:bCs/>
        </w:rPr>
        <w:t xml:space="preserve">telefonu: </w:t>
      </w:r>
      <w:r w:rsidRPr="005E0F4C">
        <w:rPr>
          <w:bCs/>
        </w:rPr>
        <w:br/>
      </w:r>
      <w:r>
        <w:t xml:space="preserve">58 765 47 58, </w:t>
      </w:r>
      <w:r w:rsidRPr="005E0F4C">
        <w:t>58 765 47 5</w:t>
      </w:r>
      <w:r>
        <w:t>9</w:t>
      </w:r>
    </w:p>
    <w:p w14:paraId="0DD512EB" w14:textId="77777777" w:rsidR="00574D6A" w:rsidRDefault="00574D6A" w:rsidP="00574D6A">
      <w:pPr>
        <w:pStyle w:val="TekstpismaKAS"/>
        <w:spacing w:before="0"/>
      </w:pPr>
    </w:p>
    <w:p w14:paraId="1CE9E8FC" w14:textId="3E449D16" w:rsidR="00574D6A" w:rsidRPr="000D14FD" w:rsidRDefault="00574D6A" w:rsidP="000D14FD">
      <w:pPr>
        <w:pStyle w:val="Standard"/>
        <w:spacing w:before="120"/>
        <w:rPr>
          <w:rFonts w:asciiTheme="minorHAnsi" w:hAnsiTheme="minorHAnsi" w:cstheme="minorHAnsi"/>
        </w:rPr>
      </w:pPr>
      <w:r w:rsidRPr="005E0F4C">
        <w:rPr>
          <w:rFonts w:asciiTheme="minorHAnsi" w:hAnsiTheme="minorHAnsi" w:cstheme="minorHAnsi"/>
          <w:bCs/>
        </w:rPr>
        <w:t>oraz na stronie:</w:t>
      </w:r>
      <w:r w:rsidRPr="005E0F4C">
        <w:rPr>
          <w:rFonts w:asciiTheme="minorHAnsi" w:hAnsiTheme="minorHAnsi" w:cstheme="minorHAnsi"/>
        </w:rPr>
        <w:t xml:space="preserve"> https://www.pomorskie.kas.gov.pl/pierwszy-urzad-skarbowy-w-gdyni</w:t>
      </w:r>
      <w:r w:rsidRPr="005E0F4C">
        <w:rPr>
          <w:rFonts w:asciiTheme="minorHAnsi" w:hAnsiTheme="minorHAnsi" w:cstheme="minorHAnsi"/>
          <w:bCs/>
        </w:rPr>
        <w:t>,</w:t>
      </w:r>
      <w:r w:rsidRPr="005E0F4C">
        <w:rPr>
          <w:rFonts w:asciiTheme="minorHAnsi" w:hAnsiTheme="minorHAnsi" w:cstheme="minorHAnsi"/>
          <w:bCs/>
        </w:rPr>
        <w:br/>
        <w:t>w zakładce ogłoszenia - obwieszczenia o licytacji.</w:t>
      </w:r>
    </w:p>
    <w:p w14:paraId="549BC58A" w14:textId="77777777" w:rsidR="00574D6A" w:rsidRDefault="00574D6A" w:rsidP="000D14FD">
      <w:pPr>
        <w:pStyle w:val="TytupismaKAS"/>
      </w:pPr>
      <w:r>
        <w:t>Podstawa prawna:</w:t>
      </w:r>
    </w:p>
    <w:p w14:paraId="76F62F99" w14:textId="77777777" w:rsidR="00574D6A" w:rsidRDefault="00574D6A" w:rsidP="00574D6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Art. 110o ustawy z dnia 17 czerwca 1966 r. o postępowaniu egzekucyjnym w administracji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t.j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Dz.U. 2025 r. poz. 132 ze zm.) - dalej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u.p.e.a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.:</w:t>
      </w:r>
    </w:p>
    <w:p w14:paraId="5D8CF312" w14:textId="77777777" w:rsidR="00574D6A" w:rsidRDefault="00574D6A" w:rsidP="00574D6A">
      <w:pPr>
        <w:pStyle w:val="CytatKAS"/>
      </w:pPr>
      <w:r>
        <w:t>§ 1 O terminie opisu i oszacowania wartości nieruchomości organ egzekucyjny zawiadamia znanych mu</w:t>
      </w:r>
    </w:p>
    <w:p w14:paraId="0355E85D" w14:textId="77777777" w:rsidR="00574D6A" w:rsidRDefault="00574D6A" w:rsidP="00574D6A">
      <w:pPr>
        <w:pStyle w:val="CytatKAS"/>
      </w:pPr>
      <w:r>
        <w:t>uczestników postępowania egzekucyjnego.</w:t>
      </w:r>
    </w:p>
    <w:p w14:paraId="11BFDDB4" w14:textId="77777777" w:rsidR="00574D6A" w:rsidRDefault="00574D6A" w:rsidP="00574D6A">
      <w:pPr>
        <w:pStyle w:val="CytatKAS"/>
      </w:pPr>
      <w:r>
        <w:t>§ 2 Organ egzekucyjny wzywa ponadto, przez obwieszczenie publiczne wywieszone</w:t>
      </w:r>
    </w:p>
    <w:p w14:paraId="08A8F26C" w14:textId="77777777" w:rsidR="00574D6A" w:rsidRDefault="00574D6A" w:rsidP="00574D6A">
      <w:pPr>
        <w:pStyle w:val="CytatKAS"/>
      </w:pPr>
      <w:r>
        <w:t>w siedzibie urzędu skarbowego oraz urzędu właściwej jednostki samorządu terytorialnego, uczestników,</w:t>
      </w:r>
    </w:p>
    <w:p w14:paraId="5468DD45" w14:textId="77777777" w:rsidR="00574D6A" w:rsidRDefault="00574D6A" w:rsidP="00574D6A">
      <w:pPr>
        <w:pStyle w:val="CytatKAS"/>
      </w:pPr>
      <w:r>
        <w:t>o których nie ma wiadomości, oraz inne osoby, które roszczą sobie prawa do nieruchomości i jej</w:t>
      </w:r>
    </w:p>
    <w:p w14:paraId="55FD7735" w14:textId="77777777" w:rsidR="00574D6A" w:rsidRDefault="00574D6A" w:rsidP="00574D6A">
      <w:pPr>
        <w:pStyle w:val="CytatKAS"/>
      </w:pPr>
      <w:r>
        <w:t>przynależności, aby przed ukończeniem opisu zgłosiły swoje prawa.</w:t>
      </w:r>
    </w:p>
    <w:p w14:paraId="77D30F9B" w14:textId="77777777" w:rsidR="00574D6A" w:rsidRPr="0069444B" w:rsidRDefault="00574D6A" w:rsidP="00574D6A">
      <w:pPr>
        <w:pStyle w:val="CytatKAS"/>
      </w:pPr>
      <w:r>
        <w:t>§ 3 Zawiadomienia i obwieszczenia dokonywane są nie później niż na 14 dni przed rozpoczęciem opisu.</w:t>
      </w:r>
    </w:p>
    <w:p w14:paraId="770AA7F7" w14:textId="77777777" w:rsidR="00574D6A" w:rsidRDefault="00574D6A" w:rsidP="00574D6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2. Art. 110u § 1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u.p.e.a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.:</w:t>
      </w:r>
    </w:p>
    <w:p w14:paraId="6EDA95E7" w14:textId="77777777" w:rsidR="00574D6A" w:rsidRDefault="00574D6A" w:rsidP="00574D6A">
      <w:pPr>
        <w:pStyle w:val="CytatKAS"/>
      </w:pPr>
      <w:r>
        <w:t>§ 1 Zarzuty do opisu i oszacowania wartości nieruchomości mogą być wnoszone przez wszystkich</w:t>
      </w:r>
    </w:p>
    <w:p w14:paraId="52B5C3C4" w14:textId="77777777" w:rsidR="00574D6A" w:rsidRDefault="00574D6A" w:rsidP="00574D6A">
      <w:pPr>
        <w:pStyle w:val="CytatKAS"/>
      </w:pPr>
      <w:r>
        <w:t>uczestników postępowania egzekucyjnego w terminie 14 dni od dnia ukończenia opisu i oszacowania</w:t>
      </w:r>
    </w:p>
    <w:p w14:paraId="222411FE" w14:textId="77777777" w:rsidR="00574D6A" w:rsidRDefault="00574D6A" w:rsidP="00574D6A">
      <w:pPr>
        <w:pStyle w:val="CytatKAS"/>
      </w:pPr>
      <w:r>
        <w:t>wartości nieruchomości. Na postanowienie organu egzekucyjnego w sprawie opisu i oszacowania</w:t>
      </w:r>
    </w:p>
    <w:p w14:paraId="53E3B80E" w14:textId="733F78A2" w:rsidR="003D0E26" w:rsidRDefault="00574D6A" w:rsidP="00574D6A">
      <w:pPr>
        <w:pStyle w:val="CytatKAS"/>
      </w:pPr>
      <w:r>
        <w:t>wartości nieruchomości przysługuje zażalenie.</w:t>
      </w:r>
      <w:r>
        <w:tab/>
      </w:r>
    </w:p>
    <w:p w14:paraId="6218CEBF" w14:textId="77777777" w:rsidR="003D0E26" w:rsidRPr="00D12ECF" w:rsidRDefault="003D0E26" w:rsidP="007A134E">
      <w:pPr>
        <w:spacing w:before="240" w:after="0" w:line="240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bookmarkStart w:id="0" w:name="_Hlk151707341"/>
      <w:r w:rsidRPr="00D12ECF">
        <w:rPr>
          <w:rFonts w:eastAsia="Times New Roman" w:cstheme="minorHAnsi"/>
          <w:sz w:val="24"/>
          <w:szCs w:val="24"/>
          <w:lang w:eastAsia="pl-PL"/>
        </w:rPr>
        <w:t>Z wyrazami szacunku</w:t>
      </w:r>
    </w:p>
    <w:bookmarkEnd w:id="0"/>
    <w:p w14:paraId="6CC05CA3" w14:textId="70F772A5" w:rsidR="003D0E26" w:rsidRPr="0069019D" w:rsidRDefault="00C2758C" w:rsidP="003D0E26">
      <w:pPr>
        <w:spacing w:before="120" w:after="0" w:line="240" w:lineRule="auto"/>
        <w:ind w:left="5387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 up. </w:t>
      </w:r>
      <w:r w:rsidR="003D0E26" w:rsidRPr="0069019D">
        <w:rPr>
          <w:rFonts w:eastAsia="Times New Roman" w:cstheme="minorHAnsi"/>
          <w:sz w:val="24"/>
          <w:szCs w:val="24"/>
        </w:rPr>
        <w:fldChar w:fldCharType="begin"/>
      </w:r>
      <w:r w:rsidR="003D0E26" w:rsidRPr="0069019D">
        <w:rPr>
          <w:rFonts w:eastAsia="Times New Roman" w:cstheme="minorHAnsi"/>
          <w:sz w:val="24"/>
          <w:szCs w:val="24"/>
        </w:rPr>
        <w:instrText xml:space="preserve"> DOCPROPERTY  DaneJednostki12  \* MERGEFORMAT </w:instrText>
      </w:r>
      <w:r w:rsidR="003D0E26" w:rsidRPr="0069019D">
        <w:rPr>
          <w:rFonts w:eastAsia="Times New Roman" w:cstheme="minorHAnsi"/>
          <w:sz w:val="24"/>
          <w:szCs w:val="24"/>
        </w:rPr>
        <w:fldChar w:fldCharType="separate"/>
      </w:r>
      <w:r w:rsidR="003333A2">
        <w:rPr>
          <w:rFonts w:eastAsia="Times New Roman" w:cstheme="minorHAnsi"/>
          <w:sz w:val="24"/>
          <w:szCs w:val="24"/>
        </w:rPr>
        <w:t>Naczelnik</w:t>
      </w:r>
      <w:r w:rsidR="003D0E26" w:rsidRPr="0069019D">
        <w:rPr>
          <w:rFonts w:eastAsia="Times New Roman" w:cstheme="minorHAnsi"/>
          <w:sz w:val="24"/>
          <w:szCs w:val="24"/>
        </w:rPr>
        <w:fldChar w:fldCharType="end"/>
      </w:r>
      <w:r>
        <w:rPr>
          <w:rFonts w:eastAsia="Times New Roman" w:cstheme="minorHAnsi"/>
          <w:sz w:val="24"/>
          <w:szCs w:val="24"/>
        </w:rPr>
        <w:t>a</w:t>
      </w:r>
    </w:p>
    <w:p w14:paraId="2AAEBE98" w14:textId="57752D64" w:rsidR="003D0E26" w:rsidRPr="0069019D" w:rsidRDefault="003D0E26" w:rsidP="003D0E26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  <w:sz w:val="24"/>
          <w:szCs w:val="24"/>
        </w:rPr>
      </w:pPr>
      <w:r w:rsidRPr="0069019D">
        <w:rPr>
          <w:rFonts w:eastAsia="Times New Roman" w:cstheme="minorHAnsi"/>
          <w:sz w:val="24"/>
          <w:szCs w:val="24"/>
        </w:rPr>
        <w:fldChar w:fldCharType="begin"/>
      </w:r>
      <w:r w:rsidRPr="0069019D">
        <w:rPr>
          <w:rFonts w:eastAsia="Times New Roman" w:cstheme="minorHAnsi"/>
          <w:sz w:val="24"/>
          <w:szCs w:val="24"/>
        </w:rPr>
        <w:instrText xml:space="preserve"> DOCPROPERTY  DaneJednostki13  \* MERGEFORMAT </w:instrText>
      </w:r>
      <w:r w:rsidRPr="0069019D">
        <w:rPr>
          <w:rFonts w:eastAsia="Times New Roman" w:cstheme="minorHAnsi"/>
          <w:sz w:val="24"/>
          <w:szCs w:val="24"/>
        </w:rPr>
        <w:fldChar w:fldCharType="separate"/>
      </w:r>
      <w:r w:rsidR="003333A2">
        <w:rPr>
          <w:rFonts w:eastAsia="Times New Roman" w:cstheme="minorHAnsi"/>
          <w:sz w:val="24"/>
          <w:szCs w:val="24"/>
        </w:rPr>
        <w:t>Pierwszego Urzędu Skarbowego</w:t>
      </w:r>
      <w:r w:rsidRPr="0069019D">
        <w:rPr>
          <w:rFonts w:eastAsia="Times New Roman" w:cstheme="minorHAnsi"/>
          <w:sz w:val="24"/>
          <w:szCs w:val="24"/>
        </w:rPr>
        <w:fldChar w:fldCharType="end"/>
      </w:r>
    </w:p>
    <w:p w14:paraId="0CD29DEC" w14:textId="58525D97" w:rsidR="003D0E26" w:rsidRPr="0069019D" w:rsidRDefault="003D0E26" w:rsidP="003D0E26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  <w:sz w:val="24"/>
          <w:szCs w:val="24"/>
        </w:rPr>
      </w:pPr>
      <w:r w:rsidRPr="0069019D">
        <w:rPr>
          <w:rFonts w:eastAsia="Times New Roman" w:cstheme="minorHAnsi"/>
          <w:sz w:val="24"/>
          <w:szCs w:val="24"/>
        </w:rPr>
        <w:fldChar w:fldCharType="begin"/>
      </w:r>
      <w:r w:rsidRPr="0069019D">
        <w:rPr>
          <w:rFonts w:eastAsia="Times New Roman" w:cstheme="minorHAnsi"/>
          <w:sz w:val="24"/>
          <w:szCs w:val="24"/>
        </w:rPr>
        <w:instrText xml:space="preserve"> DOCPROPERTY  DaneJednostki14  \* MERGEFORMAT </w:instrText>
      </w:r>
      <w:r w:rsidRPr="0069019D">
        <w:rPr>
          <w:rFonts w:eastAsia="Times New Roman" w:cstheme="minorHAnsi"/>
          <w:sz w:val="24"/>
          <w:szCs w:val="24"/>
        </w:rPr>
        <w:fldChar w:fldCharType="separate"/>
      </w:r>
      <w:r w:rsidR="003333A2">
        <w:rPr>
          <w:rFonts w:eastAsia="Times New Roman" w:cstheme="minorHAnsi"/>
          <w:sz w:val="24"/>
          <w:szCs w:val="24"/>
        </w:rPr>
        <w:t>w Gdyni</w:t>
      </w:r>
      <w:r w:rsidRPr="0069019D">
        <w:rPr>
          <w:rFonts w:eastAsia="Times New Roman" w:cstheme="minorHAnsi"/>
          <w:sz w:val="24"/>
          <w:szCs w:val="24"/>
        </w:rPr>
        <w:fldChar w:fldCharType="end"/>
      </w:r>
    </w:p>
    <w:p w14:paraId="07010BE7" w14:textId="0336CE87" w:rsidR="003D0E26" w:rsidRPr="0069019D" w:rsidRDefault="0093411F" w:rsidP="003D0E26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Tomasz Przyłucki</w:t>
      </w:r>
      <w:r>
        <w:rPr>
          <w:rFonts w:eastAsia="Times New Roman" w:cstheme="minorHAnsi"/>
          <w:sz w:val="24"/>
          <w:szCs w:val="24"/>
        </w:rPr>
        <w:br/>
        <w:t>Kierownik Działu</w:t>
      </w:r>
    </w:p>
    <w:p w14:paraId="4E3253FD" w14:textId="77777777" w:rsidR="003D0E26" w:rsidRPr="002F065D" w:rsidRDefault="003D0E26" w:rsidP="003D0E26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</w:rPr>
      </w:pPr>
      <w:r w:rsidRPr="002F065D">
        <w:rPr>
          <w:rFonts w:eastAsia="Times New Roman" w:cstheme="minorHAnsi"/>
        </w:rPr>
        <w:t>(kwalifikowany podpis elektroniczny)</w:t>
      </w:r>
    </w:p>
    <w:p w14:paraId="001C1D4E" w14:textId="77777777" w:rsidR="00574D6A" w:rsidRDefault="00574D6A" w:rsidP="0067138A">
      <w:pPr>
        <w:spacing w:before="120" w:after="0" w:line="240" w:lineRule="auto"/>
        <w:rPr>
          <w:b/>
          <w:bCs/>
        </w:rPr>
      </w:pPr>
    </w:p>
    <w:p w14:paraId="4C001775" w14:textId="77777777" w:rsidR="000D14FD" w:rsidRDefault="000D14FD" w:rsidP="0067138A">
      <w:pPr>
        <w:spacing w:before="120" w:after="0" w:line="240" w:lineRule="auto"/>
        <w:rPr>
          <w:b/>
          <w:bCs/>
        </w:rPr>
      </w:pPr>
    </w:p>
    <w:p w14:paraId="026230CF" w14:textId="3B191324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93411F" w:rsidP="00B30BBA">
      <w:pPr>
        <w:pStyle w:val="RODOKAS"/>
      </w:pPr>
      <w:fldSimple w:instr=" DOCPROPERTY  DaneJednostki15  \* MERGEFORMAT ">
        <w:r w:rsidR="003333A2">
          <w:t>https://www.pomorskie.kas.gov.pl/izba-administracji-skarbowej-w-gdansku/organizacja/ochrona-danych-osobowych</w:t>
        </w:r>
      </w:fldSimple>
    </w:p>
    <w:p w14:paraId="54493FE4" w14:textId="03144148" w:rsidR="00FB3ACB" w:rsidRPr="00D47F13" w:rsidRDefault="00FB3ACB" w:rsidP="00FB3ACB">
      <w:pPr>
        <w:pStyle w:val="RODOKAS"/>
        <w:rPr>
          <w:sz w:val="20"/>
        </w:rPr>
      </w:pPr>
    </w:p>
    <w:p w14:paraId="58B8870C" w14:textId="694B2696" w:rsidR="00F35D53" w:rsidRDefault="00F35D53" w:rsidP="000D14FD">
      <w:pPr>
        <w:pStyle w:val="KSEFKASpunktowanie"/>
        <w:numPr>
          <w:ilvl w:val="0"/>
          <w:numId w:val="0"/>
        </w:numPr>
      </w:pPr>
      <w:bookmarkStart w:id="1" w:name="_Hlk216681060"/>
      <w:r w:rsidRPr="004977F4">
        <w:t xml:space="preserve"> </w:t>
      </w:r>
      <w:bookmarkEnd w:id="1"/>
    </w:p>
    <w:sectPr w:rsidR="00F35D53" w:rsidSect="00805D6F">
      <w:footerReference w:type="default" r:id="rId10"/>
      <w:footerReference w:type="first" r:id="rId11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1CE0B" w14:textId="77777777" w:rsidR="002F45C8" w:rsidRDefault="002F45C8">
      <w:pPr>
        <w:spacing w:after="0" w:line="240" w:lineRule="auto"/>
      </w:pPr>
      <w:r>
        <w:separator/>
      </w:r>
    </w:p>
  </w:endnote>
  <w:endnote w:type="continuationSeparator" w:id="0">
    <w:p w14:paraId="448BC02A" w14:textId="77777777" w:rsidR="002F45C8" w:rsidRDefault="002F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AA87" w14:textId="286B2AA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956A97">
      <w:rPr>
        <w:rFonts w:cs="Calibri"/>
      </w:rPr>
      <w:t>AE:PL-39851-88231-HJEFT-21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www.pomorskie.kas.gov.pl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Pierwszy Urząd Skarbowy w Gdyni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Władysława IV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2/4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81-353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Gdynia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EC6B" w14:textId="77777777" w:rsidR="002F45C8" w:rsidRDefault="002F45C8">
      <w:pPr>
        <w:spacing w:after="0" w:line="240" w:lineRule="auto"/>
      </w:pPr>
      <w:r>
        <w:separator/>
      </w:r>
    </w:p>
  </w:footnote>
  <w:footnote w:type="continuationSeparator" w:id="0">
    <w:p w14:paraId="1B62CC89" w14:textId="77777777" w:rsidR="002F45C8" w:rsidRDefault="002F4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5C044140"/>
    <w:multiLevelType w:val="multilevel"/>
    <w:tmpl w:val="DEB4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70262CFE"/>
    <w:multiLevelType w:val="multilevel"/>
    <w:tmpl w:val="9148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9"/>
  </w:num>
  <w:num w:numId="20">
    <w:abstractNumId w:val="2"/>
  </w:num>
  <w:num w:numId="21">
    <w:abstractNumId w:val="13"/>
  </w:num>
  <w:num w:numId="22">
    <w:abstractNumId w:val="9"/>
  </w:num>
  <w:num w:numId="23">
    <w:abstractNumId w:val="9"/>
  </w:num>
  <w:num w:numId="24">
    <w:abstractNumId w:val="0"/>
  </w:num>
  <w:num w:numId="25">
    <w:abstractNumId w:val="9"/>
  </w:num>
  <w:num w:numId="26">
    <w:abstractNumId w:val="9"/>
  </w:num>
  <w:num w:numId="27">
    <w:abstractNumId w:val="0"/>
  </w:num>
  <w:num w:numId="28">
    <w:abstractNumId w:val="9"/>
  </w:num>
  <w:num w:numId="29">
    <w:abstractNumId w:val="9"/>
  </w:num>
  <w:num w:numId="30">
    <w:abstractNumId w:val="0"/>
  </w:num>
  <w:num w:numId="31">
    <w:abstractNumId w:val="8"/>
  </w:num>
  <w:num w:numId="32">
    <w:abstractNumId w:val="5"/>
  </w:num>
  <w:num w:numId="33">
    <w:abstractNumId w:val="1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4FD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45C8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74D6A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3411F"/>
    <w:rsid w:val="009412AA"/>
    <w:rsid w:val="009465BA"/>
    <w:rsid w:val="00950AC1"/>
    <w:rsid w:val="0095581B"/>
    <w:rsid w:val="00956A97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11458"/>
    <w:rsid w:val="00C2758C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western">
    <w:name w:val="western"/>
    <w:basedOn w:val="Normalny"/>
    <w:qFormat/>
    <w:rsid w:val="00574D6A"/>
    <w:pPr>
      <w:suppressAutoHyphens w:val="0"/>
      <w:spacing w:beforeAutospacing="1" w:after="119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574D6A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574D6A"/>
    <w:pPr>
      <w:autoSpaceDN w:val="0"/>
      <w:textAlignment w:val="baseline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Kozłowska Sabina</cp:lastModifiedBy>
  <cp:revision>2</cp:revision>
  <cp:lastPrinted>2021-09-30T11:23:00Z</cp:lastPrinted>
  <dcterms:created xsi:type="dcterms:W3CDTF">2026-02-25T12:43:00Z</dcterms:created>
  <dcterms:modified xsi:type="dcterms:W3CDTF">2026-02-25T12:43:00Z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2208-SEE.711.4.24.2021.176</vt:lpwstr>
  </property>
  <property fmtid="{D5CDD505-2E9C-101B-9397-08002B2CF9AE}" pid="5" name="UNPPisma">
    <vt:lpwstr>2208-26-029701</vt:lpwstr>
  </property>
  <property fmtid="{D5CDD505-2E9C-101B-9397-08002B2CF9AE}" pid="6" name="ZnakSprawy">
    <vt:lpwstr>2208-SEE.711.4.24.2021</vt:lpwstr>
  </property>
  <property fmtid="{D5CDD505-2E9C-101B-9397-08002B2CF9AE}" pid="7" name="ZnakSprawy2">
    <vt:lpwstr>Znak sprawy: 2208-SEE.711.4.24.2021</vt:lpwstr>
  </property>
  <property fmtid="{D5CDD505-2E9C-101B-9397-08002B2CF9AE}" pid="8" name="AktualnaDataSlownie">
    <vt:lpwstr>25 lutego 2026</vt:lpwstr>
  </property>
  <property fmtid="{D5CDD505-2E9C-101B-9397-08002B2CF9AE}" pid="9" name="ZnakSprawyPrzedPrzeniesieniem">
    <vt:lpwstr/>
  </property>
  <property fmtid="{D5CDD505-2E9C-101B-9397-08002B2CF9AE}" pid="10" name="Autor">
    <vt:lpwstr>Kozłowska Sabina</vt:lpwstr>
  </property>
  <property fmtid="{D5CDD505-2E9C-101B-9397-08002B2CF9AE}" pid="11" name="Autor2">
    <vt:lpwstr>Sabina Kozłowska</vt:lpwstr>
  </property>
  <property fmtid="{D5CDD505-2E9C-101B-9397-08002B2CF9AE}" pid="12" name="AutorInicjaly">
    <vt:lpwstr>SK298</vt:lpwstr>
  </property>
  <property fmtid="{D5CDD505-2E9C-101B-9397-08002B2CF9AE}" pid="13" name="AutorNrTelefonu">
    <vt:lpwstr>(58) 765-47-58</vt:lpwstr>
  </property>
  <property fmtid="{D5CDD505-2E9C-101B-9397-08002B2CF9AE}" pid="14" name="AutorEmail">
    <vt:lpwstr>sabina.kozlowska@mf.gov.pl</vt:lpwstr>
  </property>
  <property fmtid="{D5CDD505-2E9C-101B-9397-08002B2CF9AE}" pid="15" name="Stanowisko">
    <vt:lpwstr>starszy ekspert skarbowy</vt:lpwstr>
  </property>
  <property fmtid="{D5CDD505-2E9C-101B-9397-08002B2CF9AE}" pid="16" name="OpisPisma">
    <vt:lpwstr>Adriana Panfil 9570214866 - obwieszczenie o zmianie terminu zakończenia dodatkowego opisu i oszacowania nieruchomości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2026-02-25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>Sabina Kozłowska</vt:lpwstr>
  </property>
  <property fmtid="{D5CDD505-2E9C-101B-9397-08002B2CF9AE}" pid="24" name="PrzekazanieDoStanowisko">
    <vt:lpwstr>starszy ekspert skarbowy</vt:lpwstr>
  </property>
  <property fmtid="{D5CDD505-2E9C-101B-9397-08002B2CF9AE}" pid="25" name="PrzekazanieDoKomorkaPracownika">
    <vt:lpwstr>Dział Egzekucji Administracyjnej (SEE) </vt:lpwstr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Pierwszy Urząd Skarbowy w Gdyni</vt:lpwstr>
  </property>
  <property fmtid="{D5CDD505-2E9C-101B-9397-08002B2CF9AE}" pid="41" name="PolaDodatkowe1">
    <vt:lpwstr>Pierwszy Urząd Skarbowy w Gdyni</vt:lpwstr>
  </property>
  <property fmtid="{D5CDD505-2E9C-101B-9397-08002B2CF9AE}" pid="42" name="DaneJednostki2">
    <vt:lpwstr>Gdynia</vt:lpwstr>
  </property>
  <property fmtid="{D5CDD505-2E9C-101B-9397-08002B2CF9AE}" pid="43" name="PolaDodatkowe2">
    <vt:lpwstr>Gdynia</vt:lpwstr>
  </property>
  <property fmtid="{D5CDD505-2E9C-101B-9397-08002B2CF9AE}" pid="44" name="DaneJednostki3">
    <vt:lpwstr>81-353</vt:lpwstr>
  </property>
  <property fmtid="{D5CDD505-2E9C-101B-9397-08002B2CF9AE}" pid="45" name="PolaDodatkowe3">
    <vt:lpwstr>81-353</vt:lpwstr>
  </property>
  <property fmtid="{D5CDD505-2E9C-101B-9397-08002B2CF9AE}" pid="46" name="DaneJednostki4">
    <vt:lpwstr>Władysława IV</vt:lpwstr>
  </property>
  <property fmtid="{D5CDD505-2E9C-101B-9397-08002B2CF9AE}" pid="47" name="PolaDodatkowe4">
    <vt:lpwstr>Władysława IV</vt:lpwstr>
  </property>
  <property fmtid="{D5CDD505-2E9C-101B-9397-08002B2CF9AE}" pid="48" name="DaneJednostki5">
    <vt:lpwstr>2/4</vt:lpwstr>
  </property>
  <property fmtid="{D5CDD505-2E9C-101B-9397-08002B2CF9AE}" pid="49" name="PolaDodatkowe5">
    <vt:lpwstr>2/4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(58) 76-54-700</vt:lpwstr>
  </property>
  <property fmtid="{D5CDD505-2E9C-101B-9397-08002B2CF9AE}" pid="53" name="PolaDodatkowe7">
    <vt:lpwstr>(58) 76-54-700</vt:lpwstr>
  </property>
  <property fmtid="{D5CDD505-2E9C-101B-9397-08002B2CF9AE}" pid="54" name="DaneJednostki8">
    <vt:lpwstr>1us.gdynia@mf.gov.pl</vt:lpwstr>
  </property>
  <property fmtid="{D5CDD505-2E9C-101B-9397-08002B2CF9AE}" pid="55" name="PolaDodatkowe8">
    <vt:lpwstr>1us.gdynia@mf.gov.pl</vt:lpwstr>
  </property>
  <property fmtid="{D5CDD505-2E9C-101B-9397-08002B2CF9AE}" pid="56" name="DaneJednostki9">
    <vt:lpwstr>www.pomorskie.kas.gov.pl</vt:lpwstr>
  </property>
  <property fmtid="{D5CDD505-2E9C-101B-9397-08002B2CF9AE}" pid="57" name="PolaDodatkowe9">
    <vt:lpwstr>www.pomorskie.kas.gov.pl</vt:lpwstr>
  </property>
  <property fmtid="{D5CDD505-2E9C-101B-9397-08002B2CF9AE}" pid="58" name="DaneJednostki10">
    <vt:lpwstr>Naczelnik Pierwszego Urzędu Skarbowego w Gdyni</vt:lpwstr>
  </property>
  <property fmtid="{D5CDD505-2E9C-101B-9397-08002B2CF9AE}" pid="59" name="PolaDodatkowe10">
    <vt:lpwstr>Naczelnik Pierwszego Urzędu Skarbowego w Gdyni</vt:lpwstr>
  </property>
  <property fmtid="{D5CDD505-2E9C-101B-9397-08002B2CF9AE}" pid="60" name="DaneJednostki11">
    <vt:lpwstr>/3584rtorre/SkrytkaESP</vt:lpwstr>
  </property>
  <property fmtid="{D5CDD505-2E9C-101B-9397-08002B2CF9AE}" pid="61" name="PolaDodatkowe11">
    <vt:lpwstr>/3584rtorre/SkrytkaESP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Pierwszego Urzędu Skarbowego</vt:lpwstr>
  </property>
  <property fmtid="{D5CDD505-2E9C-101B-9397-08002B2CF9AE}" pid="65" name="PolaDodatkowe13">
    <vt:lpwstr>Pierwszego Urzędu Skarbowego</vt:lpwstr>
  </property>
  <property fmtid="{D5CDD505-2E9C-101B-9397-08002B2CF9AE}" pid="66" name="DaneJednostki14">
    <vt:lpwstr>w Gdyni</vt:lpwstr>
  </property>
  <property fmtid="{D5CDD505-2E9C-101B-9397-08002B2CF9AE}" pid="67" name="PolaDodatkowe14">
    <vt:lpwstr>w Gdyni</vt:lpwstr>
  </property>
  <property fmtid="{D5CDD505-2E9C-101B-9397-08002B2CF9AE}" pid="68" name="DaneJednostki15">
    <vt:lpwstr>https://www.pomorskie.kas.gov.pl/izba-administracji-skarbowej-w-gdansku/organizacja/ochrona-danych-osobowych</vt:lpwstr>
  </property>
  <property fmtid="{D5CDD505-2E9C-101B-9397-08002B2CF9AE}" pid="69" name="PolaDodatkowe15">
    <vt:lpwstr>https://www.pomorskie.kas.gov.pl/izba-administracji-skarbowej-w-gdansku/organizacja/ochrona-danych-osobowych</vt:lpwstr>
  </property>
  <property fmtid="{D5CDD505-2E9C-101B-9397-08002B2CF9AE}" pid="70" name="DaneJednostki16">
    <vt:lpwstr/>
  </property>
  <property fmtid="{D5CDD505-2E9C-101B-9397-08002B2CF9AE}" pid="71" name="PolaDodatkowe16">
    <vt:lpwstr/>
  </property>
  <property fmtid="{D5CDD505-2E9C-101B-9397-08002B2CF9AE}" pid="72" name="DaneJednostki17">
    <vt:lpwstr/>
  </property>
  <property fmtid="{D5CDD505-2E9C-101B-9397-08002B2CF9AE}" pid="73" name="PolaDodatkowe17">
    <vt:lpwstr/>
  </property>
  <property fmtid="{D5CDD505-2E9C-101B-9397-08002B2CF9AE}" pid="74" name="DaneJednostki18">
    <vt:lpwstr>AE:PL-39851-88231-HJEFT-21</vt:lpwstr>
  </property>
  <property fmtid="{D5CDD505-2E9C-101B-9397-08002B2CF9AE}" pid="75" name="PolaDodatkowe18">
    <vt:lpwstr>AE:PL-39851-88231-HJEFT-21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