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png" ContentType="image/png"/>
  <Override PartName="/word/media/image3.png" ContentType="image/png"/>
  <Override PartName="/word/media/image4.gif" ContentType="image/gi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&#10;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&#10;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 xml:space="preserve">NACZELNIK </w:t>
      </w:r>
    </w:p>
    <w:p>
      <w:pPr>
        <w:pStyle w:val="Normal"/>
        <w:spacing w:lineRule="auto" w:line="240" w:before="0" w:after="240"/>
        <w:ind w:left="1418"/>
        <w:contextualSpacing/>
        <w:rPr>
          <w:highlight w:val="none"/>
          <w:shd w:fill="FFFFFF" w:val="clear"/>
        </w:rPr>
      </w:pPr>
      <w:r>
        <w:rPr>
          <w:rFonts w:cs="Calibri"/>
          <w:b/>
          <w:caps/>
          <w:sz w:val="28"/>
          <w:szCs w:val="28"/>
          <w:shd w:fill="FFFFFF" w:val="clear"/>
        </w:rPr>
        <w:fldChar w:fldCharType="begin"/>
      </w:r>
      <w:r>
        <w:rPr>
          <w:caps/>
          <w:sz w:val="28"/>
          <w:b/>
          <w:shd w:fill="FFFFFF" w:val="clear"/>
          <w:szCs w:val="28"/>
          <w:rFonts w:cs="Calibri"/>
        </w:rPr>
        <w:instrText xml:space="preserve"> DOCPROPERTY "DaneJednostki13"</w:instrText>
      </w:r>
      <w:r>
        <w:rPr>
          <w:caps/>
          <w:sz w:val="28"/>
          <w:b/>
          <w:shd w:fill="FFFFFF" w:val="clear"/>
          <w:szCs w:val="28"/>
          <w:rFonts w:cs="Calibri"/>
        </w:rPr>
        <w:fldChar w:fldCharType="separate"/>
      </w:r>
      <w:r>
        <w:rPr>
          <w:caps/>
          <w:sz w:val="28"/>
          <w:b/>
          <w:shd w:fill="FFFFFF" w:val="clear"/>
          <w:szCs w:val="28"/>
          <w:rFonts w:cs="Calibri"/>
        </w:rPr>
        <w:t>URZĘDU SKARBOWEGO</w:t>
      </w:r>
      <w:r>
        <w:rPr>
          <w:caps/>
          <w:sz w:val="28"/>
          <w:b/>
          <w:shd w:fill="FFFFFF" w:val="clear"/>
          <w:szCs w:val="28"/>
          <w:rFonts w:cs="Calibri"/>
        </w:rPr>
        <w:fldChar w:fldCharType="end"/>
      </w:r>
    </w:p>
    <w:p>
      <w:pPr>
        <w:pStyle w:val="Normal"/>
        <w:spacing w:lineRule="auto" w:line="240" w:before="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mc:AlternateContent>
          <mc:Choice Requires="wps">
            <w:drawing>
              <wp:anchor behindDoc="0" distT="635" distB="51435" distL="121920" distR="96520" simplePos="0" locked="0" layoutInCell="0" allowOverlap="0" relativeHeight="8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6264275" cy="635"/>
                <wp:effectExtent l="635" t="6350" r="0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3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8.3pt" to="493.2pt,28.3pt" ID="Łącznik prosty 2" stroked="t" o:allowincell="f" style="position:absolute" wp14:anchorId="579AB197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cs="Calibri" w:cstheme="minorHAnsi"/>
          <w:b/>
          <w:caps/>
          <w:sz w:val="28"/>
          <w:szCs w:val="28"/>
        </w:rPr>
        <w:t>W SŁUPSKU</w:t>
      </w:r>
    </w:p>
    <w:p>
      <w:pPr>
        <w:pStyle w:val="Normal"/>
        <w:spacing w:lineRule="auto" w:line="240" w:before="120" w:after="0"/>
        <w:contextualSpacing/>
        <w:jc w:val="right"/>
        <w:rPr/>
      </w:pPr>
      <w:r>
        <w:rPr>
          <w:color w:val="000000"/>
          <w:sz w:val="24"/>
          <w:szCs w:val="24"/>
        </w:rPr>
        <w:t xml:space="preserve">Słupsk, </w:t>
      </w:r>
      <w:r>
        <w:rPr>
          <w:color w:val="000000"/>
          <w:sz w:val="24"/>
          <w:szCs w:val="24"/>
        </w:rPr>
        <w:t>27</w:t>
      </w:r>
      <w:r>
        <w:rPr>
          <w:color w:val="000000"/>
          <w:sz w:val="24"/>
          <w:szCs w:val="24"/>
        </w:rPr>
        <w:t xml:space="preserve"> listopada 2025 </w:t>
      </w:r>
      <w:r>
        <w:rPr>
          <w:sz w:val="24"/>
          <w:szCs w:val="24"/>
        </w:rPr>
        <w:t>roku</w:t>
      </w:r>
    </w:p>
    <w:p>
      <w:pPr>
        <w:pStyle w:val="Normal"/>
        <w:spacing w:lineRule="auto" w:line="240" w:before="120" w:after="0"/>
        <w:contextualSpacing/>
        <w:rPr/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rdtytuKAS"/>
        <w:rPr>
          <w:color w:themeColor="text1" w:val="auto"/>
        </w:rPr>
      </w:pPr>
      <w:r>
        <w:rPr/>
        <w:t xml:space="preserve">Zawiadomienie </w:t>
      </w:r>
    </w:p>
    <w:p>
      <w:pPr>
        <w:pStyle w:val="rdtytuKAS"/>
        <w:rPr>
          <w:b/>
          <w:bCs/>
          <w:sz w:val="24"/>
          <w:szCs w:val="24"/>
        </w:rPr>
      </w:pPr>
      <w:r>
        <w:rPr/>
        <w:t>o sprzedaży z wolnej ręki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Szanowni Państwo,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informuję o sprzedaży </w:t>
      </w:r>
      <w:r>
        <w:rPr>
          <w:bCs/>
          <w:sz w:val="24"/>
          <w:szCs w:val="24"/>
        </w:rPr>
        <w:t>z wolnej ręki ruchomości stanowiącej własność Skarbu Państwa</w:t>
      </w:r>
    </w:p>
    <w:tbl>
      <w:tblPr>
        <w:tblpPr w:vertAnchor="text" w:horzAnchor="margin" w:leftFromText="141" w:rightFromText="141" w:tblpX="0" w:tblpY="365"/>
        <w:tblW w:w="991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3"/>
        <w:gridCol w:w="3135"/>
        <w:gridCol w:w="1488"/>
        <w:gridCol w:w="1488"/>
        <w:gridCol w:w="3119"/>
      </w:tblGrid>
      <w:tr>
        <w:trPr>
          <w:tblHeader w:val="true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color w:val="000000"/>
                <w:sz w:val="22"/>
                <w:szCs w:val="22"/>
              </w:rPr>
              <w:t xml:space="preserve">RENAULT Thalia o nr rej.                      GSL 81CK, nr VIN </w:t>
            </w:r>
            <w:r>
              <w:rPr>
                <w:rFonts w:cs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VF1LB0BC532607002,</w:t>
            </w:r>
            <w:r>
              <w:rPr>
                <w:rFonts w:cs="Arial"/>
                <w:b w:val="false"/>
                <w:bCs w:val="false"/>
                <w:color w:val="000000"/>
                <w:sz w:val="22"/>
                <w:szCs w:val="22"/>
              </w:rPr>
              <w:t xml:space="preserve"> rok produkcji 2004,</w:t>
            </w:r>
            <w:r>
              <w:rPr>
                <w:rFonts w:cs="Arial"/>
                <w:b w:val="false"/>
                <w:bCs/>
                <w:color w:val="000000"/>
                <w:sz w:val="22"/>
                <w:szCs w:val="22"/>
              </w:rPr>
              <w:t xml:space="preserve"> data pierwszej rejestracji                  w kraju 17.01.2005 r.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2.500</w:t>
            </w:r>
            <w:r>
              <w:rPr>
                <w:sz w:val="22"/>
                <w:szCs w:val="22"/>
              </w:rPr>
              <w:t xml:space="preserve"> zł.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/>
              <w:t>Orzeczenie przepadku na rzecz Skarbu Państwa – wyrok Sądu Rejonowego w Lęborku II Wydziału Karnego             z 18 września 2025 roku, sygn. akt                      II K 250/ 25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- zarysowania powłoki lakierniczej;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pojemność silnika 1390 cm</w:t>
            </w:r>
            <w:r>
              <w:rPr>
                <w:sz w:val="22"/>
                <w:vertAlign w:val="superscript"/>
              </w:rPr>
              <w:t>3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rodzaj paliwa: benzyna;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 xml:space="preserve">- </w:t>
            </w:r>
            <w:r>
              <w:rPr>
                <w:position w:val="0"/>
                <w:sz w:val="22"/>
                <w:sz w:val="22"/>
                <w:vertAlign w:val="baseline"/>
              </w:rPr>
              <w:t>nierówno pracujący silnik;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zużyte opony;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- zużyta tapicerka</w:t>
            </w:r>
          </w:p>
        </w:tc>
      </w:tr>
    </w:tbl>
    <w:p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Termin</w:t>
      </w:r>
    </w:p>
    <w:p>
      <w:pPr>
        <w:pStyle w:val="Standard"/>
        <w:rPr/>
      </w:pPr>
      <w:r>
        <w:rPr>
          <w:rStyle w:val="Nagwek2Znak"/>
          <w:b w:val="false"/>
          <w:bCs w:val="false"/>
          <w:color w:val="000000"/>
          <w:sz w:val="24"/>
          <w:szCs w:val="24"/>
        </w:rPr>
        <w:t>1 grudnia</w:t>
      </w:r>
      <w:r>
        <w:rPr>
          <w:rStyle w:val="Nagwek2Znak"/>
          <w:b w:val="false"/>
          <w:bCs w:val="false"/>
          <w:color w:val="000000"/>
          <w:sz w:val="24"/>
          <w:szCs w:val="24"/>
        </w:rPr>
        <w:t xml:space="preserve"> </w:t>
      </w:r>
      <w:r>
        <w:rPr>
          <w:rStyle w:val="Nagwek2Znak"/>
          <w:b w:val="false"/>
          <w:color w:val="000000"/>
          <w:sz w:val="24"/>
          <w:szCs w:val="24"/>
        </w:rPr>
        <w:t>2025</w:t>
      </w:r>
      <w:r>
        <w:rPr>
          <w:rStyle w:val="Nagwek2Znak"/>
          <w:b w:val="false"/>
          <w:color w:val="auto"/>
          <w:sz w:val="24"/>
          <w:szCs w:val="24"/>
        </w:rPr>
        <w:t xml:space="preserve"> roku, od godz. 9.00 do 2</w:t>
      </w:r>
      <w:r>
        <w:rPr>
          <w:rStyle w:val="Nagwek2Znak"/>
          <w:b w:val="false"/>
          <w:color w:val="auto"/>
          <w:sz w:val="24"/>
          <w:szCs w:val="24"/>
        </w:rPr>
        <w:t>3 grudnia</w:t>
      </w:r>
      <w:r>
        <w:rPr>
          <w:rStyle w:val="Nagwek2Znak"/>
          <w:b w:val="false"/>
          <w:color w:val="auto"/>
          <w:sz w:val="24"/>
          <w:szCs w:val="24"/>
        </w:rPr>
        <w:t xml:space="preserve"> 2025 roku, do godz. 14.00</w:t>
      </w:r>
    </w:p>
    <w:p>
      <w:pPr>
        <w:pStyle w:val="rdtytuKAS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Miejsce </w:t>
        <w:tab/>
      </w:r>
    </w:p>
    <w:p>
      <w:pPr>
        <w:pStyle w:val="Standard"/>
        <w:rPr/>
      </w:pPr>
      <w:r>
        <w:rPr>
          <w:rStyle w:val="Nagwek2Znak"/>
          <w:b w:val="false"/>
          <w:color w:val="000000"/>
          <w:sz w:val="24"/>
          <w:szCs w:val="24"/>
        </w:rPr>
        <w:t>76-200 Słupsk,</w:t>
      </w:r>
      <w:r>
        <w:rPr>
          <w:rStyle w:val="Nagwek2Znak"/>
          <w:rFonts w:eastAsia="Calibri" w:cs="Calibri"/>
          <w:b w:val="false"/>
          <w:color w:val="000000"/>
          <w:sz w:val="24"/>
          <w:szCs w:val="24"/>
        </w:rPr>
        <w:t xml:space="preserve">ul. Szczecińska 59, pokój 020, </w:t>
      </w:r>
    </w:p>
    <w:p>
      <w:pPr>
        <w:pStyle w:val="rdtytuKAS"/>
        <w:rPr>
          <w:sz w:val="24"/>
          <w:szCs w:val="24"/>
        </w:rPr>
      </w:pPr>
      <w:r>
        <w:rPr>
          <w:sz w:val="24"/>
          <w:szCs w:val="24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/>
      </w:pPr>
      <w:r>
        <w:rPr>
          <w:b w:val="false"/>
          <w:bCs w:val="false"/>
          <w:color w:val="000000"/>
          <w:sz w:val="24"/>
          <w:szCs w:val="24"/>
          <w:lang w:eastAsia="pl-PL"/>
        </w:rPr>
        <w:t xml:space="preserve">Ruchomość można oglądać </w:t>
      </w:r>
      <w:r>
        <w:rPr>
          <w:rFonts w:cs="Calibri"/>
          <w:b w:val="false"/>
          <w:bCs w:val="false"/>
          <w:color w:val="000000"/>
          <w:sz w:val="24"/>
          <w:szCs w:val="24"/>
          <w:lang w:eastAsia="pl-PL"/>
        </w:rPr>
        <w:t xml:space="preserve">w dniach od </w:t>
      </w:r>
      <w:r>
        <w:rPr>
          <w:rFonts w:cs="Calibri"/>
          <w:b w:val="false"/>
          <w:bCs w:val="false"/>
          <w:color w:val="000000"/>
          <w:sz w:val="24"/>
          <w:szCs w:val="24"/>
          <w:lang w:eastAsia="pl-PL"/>
        </w:rPr>
        <w:t>1 grudnia</w:t>
      </w:r>
      <w:r>
        <w:rPr>
          <w:rStyle w:val="Nagwek2Znak"/>
          <w:b w:val="false"/>
          <w:bCs w:val="false"/>
          <w:color w:val="000000"/>
          <w:sz w:val="24"/>
          <w:szCs w:val="24"/>
          <w:lang w:eastAsia="pl-PL"/>
        </w:rPr>
        <w:t xml:space="preserve"> 2025</w:t>
      </w:r>
      <w:r>
        <w:rPr>
          <w:rStyle w:val="Nagwek2Znak"/>
          <w:b w:val="false"/>
          <w:bCs w:val="false"/>
          <w:color w:val="auto"/>
          <w:sz w:val="24"/>
          <w:szCs w:val="24"/>
          <w:lang w:eastAsia="pl-PL"/>
        </w:rPr>
        <w:t xml:space="preserve"> roku, od godz. 9.00 do 2</w:t>
      </w:r>
      <w:r>
        <w:rPr>
          <w:rStyle w:val="Nagwek2Znak"/>
          <w:b w:val="false"/>
          <w:bCs w:val="false"/>
          <w:color w:val="auto"/>
          <w:sz w:val="24"/>
          <w:szCs w:val="24"/>
          <w:lang w:eastAsia="pl-PL"/>
        </w:rPr>
        <w:t>3 grudnia</w:t>
      </w:r>
      <w:r>
        <w:rPr>
          <w:rStyle w:val="Nagwek2Znak"/>
          <w:b w:val="false"/>
          <w:bCs w:val="false"/>
          <w:color w:val="auto"/>
          <w:sz w:val="24"/>
          <w:szCs w:val="24"/>
          <w:lang w:eastAsia="pl-PL"/>
        </w:rPr>
        <w:t xml:space="preserve"> 2025 roku, do godz. 14.00 </w:t>
      </w:r>
      <w:r>
        <w:rPr>
          <w:b w:val="false"/>
          <w:bCs w:val="false"/>
          <w:color w:val="000000"/>
          <w:sz w:val="24"/>
          <w:szCs w:val="24"/>
          <w:lang w:eastAsia="pl-PL"/>
        </w:rPr>
        <w:t xml:space="preserve"> na parkingu Urzędu Skarbowego w Słupsku.</w:t>
      </w:r>
    </w:p>
    <w:p>
      <w:pPr>
        <w:pStyle w:val="rdtytuKAS"/>
        <w:rPr>
          <w:sz w:val="24"/>
          <w:szCs w:val="24"/>
        </w:rPr>
      </w:pPr>
      <w:r>
        <w:rPr>
          <w:sz w:val="24"/>
          <w:szCs w:val="24"/>
        </w:rPr>
        <w:t>Pozostałe informacje</w:t>
      </w:r>
    </w:p>
    <w:p>
      <w:pPr>
        <w:pStyle w:val="Standard"/>
        <w:rPr>
          <w:sz w:val="24"/>
          <w:szCs w:val="24"/>
        </w:rPr>
      </w:pPr>
      <w:bookmarkStart w:id="1" w:name="aui_3_2_0_1115"/>
      <w:bookmarkEnd w:id="1"/>
      <w:r>
        <w:rPr>
          <w:sz w:val="24"/>
          <w:szCs w:val="24"/>
        </w:rPr>
        <w:t>Ruchomość zostanie sprzedana pierwszej osobie, która wyrazi chęć zakupu i uiści cenę sprzedaży. Zatem termin sprzedaży może ulec skróceniu. Nabywca obowiązany jest uiścić niezwłocznie cenę sprzedaży w gotówce.</w:t>
      </w:r>
    </w:p>
    <w:p>
      <w:pPr>
        <w:pStyle w:val="Standard"/>
        <w:rPr>
          <w:rFonts w:ascii="Calibri" w:hAnsi="Calibri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 przypadku zgłoszenia się o tej samej godzinie większej ilości osób organ egzekucyjny może wprowadzić dodatkowe rozwiązania dotyczące organizacji sprzedaży z wolnej ręki.</w:t>
      </w:r>
      <w:r>
        <w:rPr>
          <w:sz w:val="24"/>
          <w:szCs w:val="24"/>
        </w:rPr>
        <w:t xml:space="preserve"> 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  <w:t>Wyrażenie oświadczenia woli co do zakupu oferowanej ruchomości spełniające wymagania                      co do ceny  i terminu wyznaczonego przez organ egzekucyjny stanowi przesłankę do zakończenia sprzedaży.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  <w:t>Naczelnik Urzędu Skarbowego w Słupsku zastrzega sobie prawo odwołania sprzedaży bez podania                   przyczyny.</w:t>
      </w:r>
    </w:p>
    <w:p>
      <w:pPr>
        <w:pStyle w:val="TekstpismaKAS"/>
        <w:rPr>
          <w:sz w:val="24"/>
          <w:szCs w:val="24"/>
        </w:rPr>
      </w:pPr>
      <w:r>
        <w:rPr>
          <w:sz w:val="24"/>
          <w:szCs w:val="24"/>
        </w:rPr>
        <w:t>Wadium nie jest wymagane.</w:t>
      </w:r>
    </w:p>
    <w:p>
      <w:pPr>
        <w:pStyle w:val="TekstpismaKAS"/>
        <w:rPr>
          <w:sz w:val="24"/>
          <w:szCs w:val="24"/>
        </w:rPr>
      </w:pPr>
      <w:r>
        <w:rPr>
          <w:sz w:val="24"/>
          <w:szCs w:val="24"/>
        </w:rPr>
        <w:t xml:space="preserve">Sprzedaż </w:t>
      </w:r>
      <w:r>
        <w:rPr>
          <w:color w:val="auto"/>
          <w:sz w:val="24"/>
          <w:szCs w:val="24"/>
        </w:rPr>
        <w:t xml:space="preserve">nie jest </w:t>
      </w:r>
      <w:r>
        <w:rPr>
          <w:sz w:val="24"/>
          <w:szCs w:val="24"/>
        </w:rPr>
        <w:t>opodatkowana podatkiem od towarów i usług.</w:t>
      </w:r>
    </w:p>
    <w:p>
      <w:pPr>
        <w:pStyle w:val="TekstpismaKAS"/>
        <w:rPr>
          <w:sz w:val="24"/>
          <w:szCs w:val="24"/>
        </w:rPr>
      </w:pPr>
      <w:r>
        <w:rPr>
          <w:bCs/>
          <w:sz w:val="24"/>
          <w:szCs w:val="24"/>
        </w:rPr>
        <w:t>Szczegółowe informacje można uzyskać w Dziale Egzekucji Administracyjnej, pokój 020</w:t>
      </w:r>
    </w:p>
    <w:p>
      <w:pPr>
        <w:pStyle w:val="TekstpismaKAS"/>
        <w:spacing w:before="0" w:after="0"/>
        <w:contextualSpacing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rPr/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/>
          <w:color w:themeColor="accent2" w:themeShade="bf" w:val="auto"/>
          <w:szCs w:val="22"/>
          <w:lang w:eastAsia="pl-PL"/>
        </w:rPr>
        <w:t xml:space="preserve">telefonicznie – pod numerem </w:t>
      </w:r>
      <w:r>
        <w:rPr>
          <w:rFonts w:eastAsia="Calibri"/>
          <w:bCs/>
          <w:color w:themeColor="accent2" w:themeShade="bf" w:val="auto"/>
          <w:szCs w:val="22"/>
          <w:lang w:eastAsia="pl-PL"/>
        </w:rPr>
        <w:t xml:space="preserve">telefonu: </w:t>
        <w:br/>
      </w:r>
      <w:r>
        <w:rPr>
          <w:rFonts w:eastAsia="Calibri"/>
          <w:bCs/>
          <w:color w:val="000000"/>
          <w:szCs w:val="22"/>
          <w:lang w:eastAsia="pl-PL"/>
        </w:rPr>
        <w:t>598447383</w:t>
      </w:r>
    </w:p>
    <w:p>
      <w:pPr>
        <w:pStyle w:val="TekstpismaKAS"/>
        <w:rPr>
          <w:color w:themeColor="accent2" w:themeShade="bf" w:val="C45911"/>
        </w:rPr>
      </w:pPr>
      <w:r>
        <w:drawing>
          <wp:anchor behindDoc="0" distT="0" distB="0" distL="0" distR="114300" simplePos="0" locked="0" layoutInCell="0" allowOverlap="1" relativeHeight="10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elektronicznie – </w:t>
      </w:r>
      <w:r>
        <w:rPr>
          <w:color w:val="000000"/>
        </w:rPr>
        <w:t>napisz na adres:</w:t>
      </w:r>
    </w:p>
    <w:p>
      <w:pPr>
        <w:pStyle w:val="TekstpismaKAS"/>
        <w:spacing w:before="0" w:after="0"/>
        <w:rPr>
          <w:color w:val="000000"/>
        </w:rPr>
      </w:pPr>
      <w:r>
        <w:rPr>
          <w:color w:val="000000"/>
        </w:rPr>
        <w:t>olga.karwacka@mf.gov.pl</w:t>
      </w:r>
    </w:p>
    <w:p>
      <w:pPr>
        <w:pStyle w:val="Standard"/>
        <w:spacing w:lineRule="auto" w:line="240" w:before="120" w:after="0"/>
        <w:rPr/>
      </w:pPr>
      <w:r>
        <w:rPr>
          <w:bCs/>
          <w:color w:val="auto"/>
          <w:sz w:val="24"/>
          <w:szCs w:val="24"/>
        </w:rPr>
        <w:t xml:space="preserve">oraz na stronie: </w:t>
      </w:r>
      <w:hyperlink r:id="rId5">
        <w:r>
          <w:rPr>
            <w:rStyle w:val="Style7"/>
            <w:rFonts w:cs="Calibri"/>
            <w:bCs/>
            <w:color w:val="0563C1"/>
            <w:sz w:val="24"/>
            <w:szCs w:val="24"/>
            <w:u w:val="single"/>
          </w:rPr>
          <w:t>https://www.pomorskie.kas.gov.pl</w:t>
        </w:r>
      </w:hyperlink>
      <w:r>
        <w:rPr>
          <w:bCs/>
          <w:color w:val="auto"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rPr/>
      </w:pPr>
      <w:r>
        <w:rPr/>
        <w:t xml:space="preserve">Podstawa prawna </w:t>
      </w:r>
    </w:p>
    <w:p>
      <w:pPr>
        <w:pStyle w:val="TekstpismaKAS"/>
        <w:jc w:val="both"/>
        <w:rPr>
          <w:color w:val="auto"/>
          <w:lang w:eastAsia="pl-PL"/>
        </w:rPr>
      </w:pPr>
      <w:r>
        <w:rPr>
          <w:color w:val="auto"/>
          <w:lang w:eastAsia="pl-PL"/>
        </w:rPr>
        <w:t xml:space="preserve">Art. 108 </w:t>
      </w:r>
      <w:r>
        <w:rPr>
          <w:color w:val="auto"/>
        </w:rPr>
        <w:t>§ 1</w:t>
      </w:r>
      <w:r>
        <w:rPr>
          <w:color w:val="auto"/>
          <w:lang w:eastAsia="pl-PL"/>
        </w:rPr>
        <w:t xml:space="preserve"> ustawy z dnia 17 czerwca 1966 r. o postępowaniu egzekucyjnym w administracji </w:t>
        <w:br/>
        <w:t>(Dz.U. z 2025 r. poz. 132, z późn. zm.).</w:t>
      </w:r>
    </w:p>
    <w:p>
      <w:pPr>
        <w:pStyle w:val="TekstpismaKAS"/>
        <w:rPr/>
      </w:pPr>
      <w:r>
        <w:rPr/>
      </w:r>
    </w:p>
    <w:p>
      <w:pPr>
        <w:pStyle w:val="Normal"/>
        <w:rPr>
          <w:lang w:eastAsia="pl-PL"/>
        </w:rPr>
      </w:pPr>
      <w:r>
        <w:rPr>
          <w:lang w:eastAsia="pl-PL"/>
        </w:rPr>
        <w:tab/>
        <w:tab/>
        <w:tab/>
        <w:tab/>
        <w:tab/>
        <w:tab/>
        <w:tab/>
        <w:tab/>
        <w:tab/>
        <w:tab/>
        <w:tab/>
        <w:tab/>
        <w:t xml:space="preserve">    </w:t>
        <w:tab/>
        <w:tab/>
        <w:tab/>
        <w:t xml:space="preserve"> </w:t>
      </w:r>
      <w:r>
        <w:rPr>
          <w:rFonts w:eastAsia="Times New Roman;Times New Roman PS" w:cs="Times New Roman;Times New Roman PS"/>
          <w:b/>
          <w:bCs/>
          <w:color w:val="000000"/>
          <w:sz w:val="22"/>
          <w:szCs w:val="22"/>
          <w:lang w:eastAsia="pl-PL"/>
        </w:rPr>
        <w:t xml:space="preserve">Z up. Naczelnika Urzędu Skarbowego w Słupsku </w:t>
      </w:r>
    </w:p>
    <w:p>
      <w:pPr>
        <w:pStyle w:val="Default"/>
        <w:spacing w:lineRule="auto" w:line="240" w:before="0" w:after="0"/>
        <w:rPr>
          <w:rFonts w:ascii="Calibri" w:hAnsi="Calibri"/>
        </w:rPr>
      </w:pPr>
      <w:r>
        <w:rPr>
          <w:rFonts w:eastAsia="Times New Roman;Times New Roman PS" w:cs="Times New Roman;Times New Roman PS" w:ascii="Calibri" w:hAnsi="Calibri"/>
          <w:b/>
          <w:bCs/>
          <w:i/>
          <w:iCs/>
          <w:strike w:val="false"/>
          <w:dstrike w:val="false"/>
          <w:color w:val="000000"/>
          <w:sz w:val="22"/>
          <w:szCs w:val="22"/>
          <w:u w:val="none"/>
        </w:rPr>
        <w:tab/>
        <w:tab/>
        <w:tab/>
        <w:tab/>
        <w:tab/>
        <w:tab/>
        <w:t xml:space="preserve">              </w:t>
        <w:tab/>
        <w:tab/>
        <w:tab/>
        <w:tab/>
        <w:tab/>
        <w:tab/>
        <w:tab/>
        <w:t xml:space="preserve">       </w:t>
        <w:tab/>
        <w:tab/>
        <w:t xml:space="preserve">    </w:t>
        <w:tab/>
        <w:tab/>
        <w:t xml:space="preserve">   Piotr Giers</w:t>
      </w:r>
    </w:p>
    <w:p>
      <w:pPr>
        <w:pStyle w:val="Default"/>
        <w:spacing w:lineRule="auto" w:line="240" w:before="0" w:after="0"/>
        <w:jc w:val="center"/>
        <w:rPr>
          <w:rFonts w:ascii="Calibri" w:hAnsi="Calibri"/>
        </w:rPr>
      </w:pPr>
      <w:r>
        <w:rPr>
          <w:rFonts w:eastAsia="Times New Roman;Times New Roman PS" w:cs="Times New Roman;Times New Roman PS" w:ascii="Calibri" w:hAnsi="Calibri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ab/>
        <w:tab/>
        <w:tab/>
        <w:tab/>
        <w:t xml:space="preserve">                                   Kierownik Działu </w:t>
      </w:r>
    </w:p>
    <w:p>
      <w:pPr>
        <w:pStyle w:val="Normal"/>
        <w:spacing w:before="0" w:after="160"/>
        <w:rPr>
          <w:rFonts w:eastAsia="Times New Roman;Times New Roman PS" w:cs="Calibri"/>
          <w:b/>
          <w:bCs/>
          <w:i/>
          <w:i/>
          <w:iCs/>
          <w:strike w:val="false"/>
          <w:dstrike w:val="false"/>
          <w:color w:val="000000"/>
          <w:sz w:val="20"/>
          <w:szCs w:val="20"/>
          <w:u w:val="none"/>
          <w:lang w:val="en-US" w:eastAsia="pl-PL" w:bidi="pl-PL"/>
        </w:rPr>
      </w:pPr>
      <w:r>
        <w:rPr>
          <w:rFonts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  <w:lang w:val="en-US" w:eastAsia="pl-PL" w:bidi="pl-PL"/>
        </w:rPr>
        <w:tab/>
        <w:tab/>
        <w:tab/>
        <w:tab/>
        <w:tab/>
        <w:tab/>
        <w:tab/>
        <w:t xml:space="preserve">                             </w:t>
        <w:tab/>
        <w:tab/>
        <w:t xml:space="preserve">   Podpisano </w:t>
      </w:r>
      <w:r>
        <w:rPr>
          <w:rFonts w:eastAsia="Times New Roman;Times New Roman PS" w:cs="Calibri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  <w:lang w:val="en-US" w:eastAsia="pl-PL" w:bidi="pl-PL"/>
        </w:rPr>
        <w:t xml:space="preserve">kwalifikowanym podpisem elektronicznym </w:t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021" w:right="1021" w:gutter="0" w:header="0" w:top="567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swiss"/>
    <w:pitch w:val="variable"/>
  </w:font>
  <w:font w:name="Segoe UI">
    <w:charset w:val="ee"/>
    <w:family w:val="swiss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altName w:val="Times New Roman PS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1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7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</w:rPr>
      <w:t xml:space="preserve">e-mail: us.slupsk@mf.gov.pl </w:t>
    </w:r>
    <w:r>
      <w:rPr>
        <w:rFonts w:cs="Calibri" w:cstheme="minorHAnsi"/>
      </w:rPr>
      <w:t>●</w:t>
    </w:r>
    <w:r>
      <w:rPr>
        <w:rFonts w:cs="Calibri"/>
      </w:rPr>
      <w:t xml:space="preserve"> ePUAP 1937qasavz/SkrytkaESP </w:t>
    </w:r>
  </w:p>
  <w:p>
    <w:pPr>
      <w:pStyle w:val="StopkaKAS"/>
      <w:ind w:left="2126" w:right="650"/>
      <w:rPr>
        <w:rFonts w:cs="Calibri"/>
      </w:rPr>
    </w:pPr>
    <w:r>
      <w:rPr>
        <w:rFonts w:cs="Calibri" w:cstheme="minorHAnsi"/>
      </w:rPr>
      <w:t>●</w:t>
    </w:r>
    <w:r>
      <w:rPr>
        <w:rFonts w:cs="Calibri"/>
      </w:rPr>
      <w:t xml:space="preserve"> </w:t>
    </w:r>
    <w:hyperlink r:id="rId2">
      <w:r>
        <w:rPr>
          <w:rStyle w:val="Style7"/>
          <w:rFonts w:cs="Calibri"/>
          <w:color w:val="000000"/>
          <w:u w:val="single"/>
        </w:rPr>
        <w:t>https://www.pomorskie.kas.gov.pl</w:t>
      </w:r>
    </w:hyperlink>
    <w:r>
      <w:rPr>
        <w:rFonts w:cs="Calibri"/>
        <w:color w:val="000000"/>
      </w:rPr>
      <w:t xml:space="preserve"> /urzad-</w:t>
    </w:r>
    <w:r>
      <w:rPr>
        <w:rFonts w:cs="Calibri"/>
      </w:rPr>
      <w:t>skarbowy-w-slupsku</w:t>
    </w:r>
  </w:p>
  <w:p>
    <w:pPr>
      <w:pStyle w:val="StopkaKAS"/>
      <w:rPr>
        <w:rFonts w:cs="Calibri"/>
      </w:rPr>
    </w:pPr>
    <w:r>
      <w:rPr/>
      <w:t>Urząd Skarbowy w Słupsku, ul. Szczecińska 59, 76-200 Słupsk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themeColor="text1" w:val="000000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28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4f0fdc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themeColor="text1" w:val="000000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654e1"/>
    <w:rPr>
      <w:rFonts w:eastAsia="Lato" w:cs="Calibri" w:cstheme="minorHAnsi"/>
      <w:color w:themeColor="text1" w:val="000000"/>
      <w:sz w:val="24"/>
      <w:szCs w:val="24"/>
    </w:rPr>
  </w:style>
  <w:style w:type="character" w:styleId="rdtytuKASZnak" w:customStyle="1">
    <w:name w:val="Śródtytuł KAS Znak"/>
    <w:basedOn w:val="Nagwek2Znak"/>
    <w:link w:val="rdtytuKAS"/>
    <w:qFormat/>
    <w:rsid w:val="001654e1"/>
    <w:rPr>
      <w:rFonts w:eastAsia="" w:cs="Calibri" w:cstheme="minorHAnsi" w:eastAsiaTheme="majorEastAsia"/>
      <w:b/>
      <w:color w:themeColor="text1" w:val="000000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themeColor="text1" w:val="000000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themeColor="text1" w:val="000000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themeColor="text1" w:val="000000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themeColor="text1" w:val="000000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c2227c"/>
    <w:rPr>
      <w:sz w:val="20"/>
      <w:szCs w:val="20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c2227c"/>
    <w:rPr>
      <w:rFonts w:ascii="Cambria" w:hAnsi="Cambria" w:eastAsia="Cambria" w:cs="Times New Roman"/>
      <w:sz w:val="20"/>
      <w:szCs w:val="20"/>
    </w:rPr>
  </w:style>
  <w:style w:type="character" w:styleId="Znakiprzypiswkocowychuser">
    <w:name w:val="Znaki przypisów końcowych (user)"/>
    <w:uiPriority w:val="99"/>
    <w:semiHidden/>
    <w:unhideWhenUsed/>
    <w:qFormat/>
    <w:rsid w:val="00c2227c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9966bb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Mangal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8"/>
    </w:rPr>
  </w:style>
  <w:style w:type="paragraph" w:styleId="TekstpismaKAS" w:customStyle="1">
    <w:name w:val="Tekst pisma KAS"/>
    <w:basedOn w:val="BodyText"/>
    <w:link w:val="TekstpismaKASZnak"/>
    <w:qFormat/>
    <w:rsid w:val="003d0e26"/>
    <w:pPr>
      <w:spacing w:lineRule="auto" w:line="276" w:before="120" w:after="0"/>
    </w:pPr>
    <w:rPr>
      <w:rFonts w:cs="Calibri" w:cstheme="minorHAnsi"/>
      <w:color w:themeColor="text1" w:val="000000"/>
      <w:szCs w:val="24"/>
    </w:rPr>
  </w:style>
  <w:style w:type="paragraph" w:styleId="rdtytuKAS" w:customStyle="1">
    <w:name w:val="Śródtytuł KAS"/>
    <w:basedOn w:val="Heading2"/>
    <w:link w:val="rdtytuKASZnak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2"/>
      </w:numPr>
      <w:spacing w:lineRule="auto" w:line="276" w:before="120" w:after="0"/>
      <w:ind w:hanging="284" w:left="284"/>
      <w:contextualSpacing/>
    </w:pPr>
    <w:rPr>
      <w:rFonts w:eastAsia="Lato" w:cs="Calibri" w:cstheme="minorHAnsi"/>
      <w:color w:themeColor="text1" w:val="000000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/>
      <w:contextualSpacing/>
    </w:pPr>
    <w:rPr>
      <w:rFonts w:eastAsia="Lato" w:cs="Calibri" w:cstheme="minorHAnsi"/>
      <w:color w:themeColor="text1" w:val="000000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hanging="1276" w:left="1276" w:right="4479"/>
    </w:pPr>
    <w:rPr>
      <w:rFonts w:cs="Calibri" w:cstheme="minorHAnsi"/>
      <w:color w:themeColor="text1" w:val="000000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/>
      <w:contextualSpacing/>
    </w:pPr>
    <w:rPr>
      <w:color w:themeColor="text1" w:val="000000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1"/>
      </w:numPr>
      <w:spacing w:lineRule="auto" w:line="276" w:before="120" w:after="0"/>
      <w:ind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EndnoteText">
    <w:name w:val="endnote text"/>
    <w:basedOn w:val="Normal"/>
    <w:link w:val="TekstprzypisukocowegoZnak"/>
    <w:uiPriority w:val="99"/>
    <w:unhideWhenUsed/>
    <w:rsid w:val="00c2227c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unhideWhenUsed/>
    <w:rsid w:val="00c2227c"/>
    <w:pPr>
      <w:suppressAutoHyphens w:val="false"/>
      <w:spacing w:lineRule="auto" w:line="240" w:before="0" w:after="0"/>
    </w:pPr>
    <w:rPr>
      <w:rFonts w:ascii="Cambria" w:hAnsi="Cambria" w:eastAsia="Cambria" w:cs="Times New Roman"/>
      <w:sz w:val="20"/>
      <w:szCs w:val="20"/>
    </w:rPr>
  </w:style>
  <w:style w:type="paragraph" w:styleId="Nagwek21" w:customStyle="1">
    <w:name w:val="Nagłówek 21"/>
    <w:basedOn w:val="Normal"/>
    <w:next w:val="BodyText"/>
    <w:uiPriority w:val="9"/>
    <w:unhideWhenUsed/>
    <w:qFormat/>
    <w:rsid w:val="00c2227c"/>
    <w:pPr>
      <w:keepNext w:val="true"/>
      <w:keepLines/>
      <w:spacing w:before="360" w:after="120"/>
      <w:outlineLvl w:val="1"/>
    </w:pPr>
    <w:rPr>
      <w:rFonts w:ascii="Times New Roman" w:hAnsi="Times New Roman" w:eastAsia="" w:cs="" w:cstheme="majorBidi" w:eastAsiaTheme="majorEastAsia"/>
      <w:b/>
      <w:sz w:val="28"/>
      <w:szCs w:val="26"/>
    </w:rPr>
  </w:style>
  <w:style w:type="paragraph" w:styleId="Standard" w:customStyle="1">
    <w:name w:val="Standard"/>
    <w:qFormat/>
    <w:rsid w:val="00c2227c"/>
    <w:pPr>
      <w:widowControl/>
      <w:suppressAutoHyphens w:val="true"/>
      <w:bidi w:val="0"/>
      <w:spacing w:lineRule="auto" w:line="254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user">
    <w:name w:val="Zawartość ramki (user)"/>
    <w:basedOn w:val="Normal"/>
    <w:qFormat/>
    <w:pPr/>
    <w:rPr/>
  </w:style>
  <w:style w:type="paragraph" w:styleId="Default">
    <w:name w:val="Default"/>
    <w:basedOn w:val="Normal"/>
    <w:qFormat/>
    <w:pPr>
      <w:jc w:val="left"/>
    </w:pPr>
    <w:rPr>
      <w:rFonts w:ascii="Times New Roman;Times New Roman PS" w:hAnsi="Times New Roman;Times New Roman PS" w:eastAsia="Times New Roman;Times New Roman PS" w:cs="Times New Roman;Times New Roman PS"/>
      <w:color w:val="000000"/>
      <w:sz w:val="24"/>
      <w:szCs w:val="24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Bezlisty">
    <w:name w:val="Bez listy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www.pomorskie.kas.gov.pl/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s://www.pomorskie.kas.gov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10CBE-C348-4790-944D-CB039CF9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LibreOffice/25.2.5.2$Windows_X86_64 LibreOffice_project/03d19516eb2e1dd5d4ccd751a0d6f35f35e08022</Application>
  <AppVersion>15.0000</AppVersion>
  <Pages>2</Pages>
  <Words>360</Words>
  <Characters>2220</Characters>
  <CharactersWithSpaces>2800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ver.2.11</cp:category>
  <dcterms:created xsi:type="dcterms:W3CDTF">2025-04-22T10:27:00Z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2025-11-27T08:00:19Z</cp:lastPrinted>
  <dcterms:modified xsi:type="dcterms:W3CDTF">2025-11-27T08:00:24Z</dcterms:modified>
  <cp:revision>26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Izba Administracji Skarbowej       we Wrocławiu</vt:lpwstr>
  </property>
  <property fmtid="{D5CDD505-2E9C-101B-9397-08002B2CF9AE}" pid="11" name="DaneJednostki10">
    <vt:lpwstr>Dyrektor Izby  Administracji Skarbowej we Wrocławiu</vt:lpwstr>
  </property>
  <property fmtid="{D5CDD505-2E9C-101B-9397-08002B2CF9AE}" pid="12" name="DaneJednostki11">
    <vt:lpwstr>/jpgik2292v/skrytka</vt:lpwstr>
  </property>
  <property fmtid="{D5CDD505-2E9C-101B-9397-08002B2CF9AE}" pid="13" name="DaneJednostki12">
    <vt:lpwstr>Dyrektor</vt:lpwstr>
  </property>
  <property fmtid="{D5CDD505-2E9C-101B-9397-08002B2CF9AE}" pid="14" name="DaneJednostki13">
    <vt:lpwstr>Izby  Administracji Skarbowej </vt:lpwstr>
  </property>
  <property fmtid="{D5CDD505-2E9C-101B-9397-08002B2CF9AE}" pid="15" name="DaneJednostki14">
    <vt:lpwstr>we Wrocławiu</vt:lpwstr>
  </property>
  <property fmtid="{D5CDD505-2E9C-101B-9397-08002B2CF9AE}" pid="1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Wrocław</vt:lpwstr>
  </property>
  <property fmtid="{D5CDD505-2E9C-101B-9397-08002B2CF9AE}" pid="20" name="DaneJednostki3">
    <vt:lpwstr>53-333</vt:lpwstr>
  </property>
  <property fmtid="{D5CDD505-2E9C-101B-9397-08002B2CF9AE}" pid="21" name="DaneJednostki4">
    <vt:lpwstr>Powstańców Śląskich</vt:lpwstr>
  </property>
  <property fmtid="{D5CDD505-2E9C-101B-9397-08002B2CF9AE}" pid="22" name="DaneJednostki5">
    <vt:lpwstr>24,26</vt:lpwstr>
  </property>
  <property fmtid="{D5CDD505-2E9C-101B-9397-08002B2CF9AE}" pid="23" name="DaneJednostki6">
    <vt:lpwstr>71/365 24 00</vt:lpwstr>
  </property>
  <property fmtid="{D5CDD505-2E9C-101B-9397-08002B2CF9AE}" pid="24" name="DaneJednostki7">
    <vt:lpwstr>71/365 27 80</vt:lpwstr>
  </property>
  <property fmtid="{D5CDD505-2E9C-101B-9397-08002B2CF9AE}" pid="25" name="DaneJednostki8">
    <vt:lpwstr>ias.wroclaw@mf.gov.pl</vt:lpwstr>
  </property>
  <property fmtid="{D5CDD505-2E9C-101B-9397-08002B2CF9AE}" pid="26" name="DaneJednostki9">
    <vt:lpwstr>www.dolnoslaskie.kas.gov.pl</vt:lpwstr>
  </property>
  <property fmtid="{D5CDD505-2E9C-101B-9397-08002B2CF9AE}" pid="27" name="DataNaPismie">
    <vt:lpwstr/>
  </property>
  <property fmtid="{D5CDD505-2E9C-101B-9397-08002B2CF9AE}" pid="28" name="KodKomorki">
    <vt:lpwstr>DIAS</vt:lpwstr>
  </property>
  <property fmtid="{D5CDD505-2E9C-101B-9397-08002B2CF9AE}" pid="29" name="KodKreskowy">
    <vt:lpwstr/>
  </property>
  <property fmtid="{D5CDD505-2E9C-101B-9397-08002B2CF9AE}" pid="30" name="KodWydzialu">
    <vt:lpwstr>IEE1</vt:lpwstr>
  </property>
  <property fmtid="{D5CDD505-2E9C-101B-9397-08002B2CF9AE}" pid="31" name="Komorka">
    <vt:lpwstr>Dyrektor Izby Administracji Skarbowej we Wrocławiu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OpisPisma">
    <vt:lpwstr>.</vt:lpwstr>
  </property>
  <property fmtid="{D5CDD505-2E9C-101B-9397-08002B2CF9AE}" pid="40" name="PolaDodatkowe1">
    <vt:lpwstr>Izba Administracji Skarbowej       we Wrocławiu</vt:lpwstr>
  </property>
  <property fmtid="{D5CDD505-2E9C-101B-9397-08002B2CF9AE}" pid="41" name="PolaDodatkowe10">
    <vt:lpwstr>Dyrektor Izby  Administracji Skarbowej we Wrocławiu</vt:lpwstr>
  </property>
  <property fmtid="{D5CDD505-2E9C-101B-9397-08002B2CF9AE}" pid="42" name="PolaDodatkowe11">
    <vt:lpwstr>/jpgik2292v/skrytka</vt:lpwstr>
  </property>
  <property fmtid="{D5CDD505-2E9C-101B-9397-08002B2CF9AE}" pid="43" name="PolaDodatkowe12">
    <vt:lpwstr>Dyrektor</vt:lpwstr>
  </property>
  <property fmtid="{D5CDD505-2E9C-101B-9397-08002B2CF9AE}" pid="44" name="PolaDodatkowe13">
    <vt:lpwstr>Izby  Administracji Skarbowej </vt:lpwstr>
  </property>
  <property fmtid="{D5CDD505-2E9C-101B-9397-08002B2CF9AE}" pid="45" name="PolaDodatkowe14">
    <vt:lpwstr>we Wrocławiu</vt:lpwstr>
  </property>
  <property fmtid="{D5CDD505-2E9C-101B-9397-08002B2CF9AE}" pid="46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47" name="PolaDodatkowe2">
    <vt:lpwstr>Wrocław</vt:lpwstr>
  </property>
  <property fmtid="{D5CDD505-2E9C-101B-9397-08002B2CF9AE}" pid="48" name="PolaDodatkowe3">
    <vt:lpwstr>53-333</vt:lpwstr>
  </property>
  <property fmtid="{D5CDD505-2E9C-101B-9397-08002B2CF9AE}" pid="49" name="PolaDodatkowe4">
    <vt:lpwstr>Powstańców Śląskich</vt:lpwstr>
  </property>
  <property fmtid="{D5CDD505-2E9C-101B-9397-08002B2CF9AE}" pid="50" name="PolaDodatkowe5">
    <vt:lpwstr>24,26</vt:lpwstr>
  </property>
  <property fmtid="{D5CDD505-2E9C-101B-9397-08002B2CF9AE}" pid="51" name="PolaDodatkowe6">
    <vt:lpwstr>71/365 24 00</vt:lpwstr>
  </property>
  <property fmtid="{D5CDD505-2E9C-101B-9397-08002B2CF9AE}" pid="52" name="PolaDodatkowe7">
    <vt:lpwstr>71/365 27 80</vt:lpwstr>
  </property>
  <property fmtid="{D5CDD505-2E9C-101B-9397-08002B2CF9AE}" pid="53" name="PolaDodatkowe8">
    <vt:lpwstr>ias.wroclaw@mf.gov.pl</vt:lpwstr>
  </property>
  <property fmtid="{D5CDD505-2E9C-101B-9397-08002B2CF9AE}" pid="54" name="PolaDodatkowe9">
    <vt:lpwstr>www.dolnoslaskie.kas.gov.pl</vt:lpwstr>
  </property>
  <property fmtid="{D5CDD505-2E9C-101B-9397-08002B2CF9AE}" pid="55" name="PrzekazanieDo">
    <vt:lpwstr/>
  </property>
  <property fmtid="{D5CDD505-2E9C-101B-9397-08002B2CF9AE}" pid="56" name="PrzekazanieDoKomorkaPracownika">
    <vt:lpwstr/>
  </property>
  <property fmtid="{D5CDD505-2E9C-101B-9397-08002B2CF9AE}" pid="57" name="PrzekazanieDoStanowisko">
    <vt:lpwstr/>
  </property>
  <property fmtid="{D5CDD505-2E9C-101B-9397-08002B2CF9AE}" pid="58" name="PrzekazanieWgRozdzielnika">
    <vt:lpwstr/>
  </property>
  <property fmtid="{D5CDD505-2E9C-101B-9397-08002B2CF9AE}" pid="59" name="Stanowisko">
    <vt:lpwstr>główny ekspert skarbowy</vt:lpwstr>
  </property>
  <property fmtid="{D5CDD505-2E9C-101B-9397-08002B2CF9AE}" pid="60" name="TrescPisma">
    <vt:lpwstr/>
  </property>
  <property fmtid="{D5CDD505-2E9C-101B-9397-08002B2CF9AE}" pid="61" name="UNPPisma">
    <vt:lpwstr>0201-24-070132</vt:lpwstr>
  </property>
  <property fmtid="{D5CDD505-2E9C-101B-9397-08002B2CF9AE}" pid="62" name="Wydzial">
    <vt:lpwstr>Pierwszy Dział Egzekucji Administracyjnej</vt:lpwstr>
  </property>
  <property fmtid="{D5CDD505-2E9C-101B-9397-08002B2CF9AE}" pid="63" name="ZaakceptowanePrzez">
    <vt:lpwstr>n/d</vt:lpwstr>
  </property>
  <property fmtid="{D5CDD505-2E9C-101B-9397-08002B2CF9AE}" pid="64" name="ZnakPisma">
    <vt:lpwstr/>
  </property>
  <property fmtid="{D5CDD505-2E9C-101B-9397-08002B2CF9AE}" pid="65" name="ZnakSprawy">
    <vt:lpwstr/>
  </property>
  <property fmtid="{D5CDD505-2E9C-101B-9397-08002B2CF9AE}" pid="66" name="ZnakSprawy2">
    <vt:lpwstr/>
  </property>
  <property fmtid="{D5CDD505-2E9C-101B-9397-08002B2CF9AE}" pid="67" name="ZnakSprawyPrzedPrzeniesieniem">
    <vt:lpwstr/>
  </property>
  <property fmtid="{D5CDD505-2E9C-101B-9397-08002B2CF9AE}" pid="68" name="adresEMail">
    <vt:lpwstr/>
  </property>
  <property fmtid="{D5CDD505-2E9C-101B-9397-08002B2CF9AE}" pid="69" name="adresImie">
    <vt:lpwstr/>
  </property>
  <property fmtid="{D5CDD505-2E9C-101B-9397-08002B2CF9AE}" pid="70" name="adresKodPocztowy">
    <vt:lpwstr/>
  </property>
  <property fmtid="{D5CDD505-2E9C-101B-9397-08002B2CF9AE}" pid="71" name="adresMiejscowosc">
    <vt:lpwstr/>
  </property>
  <property fmtid="{D5CDD505-2E9C-101B-9397-08002B2CF9AE}" pid="72" name="adresNIP">
    <vt:lpwstr>$NIP</vt:lpwstr>
  </property>
  <property fmtid="{D5CDD505-2E9C-101B-9397-08002B2CF9AE}" pid="73" name="adresNazwa">
    <vt:lpwstr/>
  </property>
  <property fmtid="{D5CDD505-2E9C-101B-9397-08002B2CF9AE}" pid="74" name="adresNazwisko">
    <vt:lpwstr/>
  </property>
  <property fmtid="{D5CDD505-2E9C-101B-9397-08002B2CF9AE}" pid="75" name="adresNrDomu">
    <vt:lpwstr/>
  </property>
  <property fmtid="{D5CDD505-2E9C-101B-9397-08002B2CF9AE}" pid="76" name="adresNrLokalu">
    <vt:lpwstr/>
  </property>
  <property fmtid="{D5CDD505-2E9C-101B-9397-08002B2CF9AE}" pid="77" name="adresOddzial">
    <vt:lpwstr/>
  </property>
  <property fmtid="{D5CDD505-2E9C-101B-9397-08002B2CF9AE}" pid="78" name="adresPESEL">
    <vt:lpwstr>$PESEL</vt:lpwstr>
  </property>
  <property fmtid="{D5CDD505-2E9C-101B-9397-08002B2CF9AE}" pid="79" name="adresPoczta">
    <vt:lpwstr/>
  </property>
  <property fmtid="{D5CDD505-2E9C-101B-9397-08002B2CF9AE}" pid="80" name="adresTypUlicy">
    <vt:lpwstr/>
  </property>
  <property fmtid="{D5CDD505-2E9C-101B-9397-08002B2CF9AE}" pid="81" name="adresUlica">
    <vt:lpwstr/>
  </property>
</Properties>
</file>