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13" w:rsidRDefault="009E13B6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NACZELNIK </w:t>
      </w:r>
    </w:p>
    <w:p w:rsidR="00525113" w:rsidRDefault="009E13B6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:rsidR="00525113" w:rsidRDefault="009E13B6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31115" distB="1905" distL="147955" distR="22225" simplePos="0" relativeHeight="8" behindDoc="0" locked="0" layoutInCell="0" allowOverlap="0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6815" cy="635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o:allowincell="f" stroked="t" from="0pt,28.35pt" to="493.35pt,28.35pt" ID="Łącznik prosty 2" wp14:anchorId="579AB197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cstheme="minorHAnsi"/>
          <w:b/>
          <w:caps/>
          <w:sz w:val="28"/>
          <w:szCs w:val="28"/>
        </w:rPr>
        <w:t>W CHOJNICACH</w:t>
      </w:r>
    </w:p>
    <w:p w:rsidR="00525113" w:rsidRDefault="009E13B6">
      <w:pPr>
        <w:spacing w:before="120" w:after="0" w:line="240" w:lineRule="auto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>Chojnice, 13 stycznia 2026 roku</w:t>
      </w:r>
    </w:p>
    <w:p w:rsidR="00525113" w:rsidRDefault="009E13B6">
      <w:pPr>
        <w:spacing w:before="120" w:after="0" w:line="240" w:lineRule="auto"/>
        <w:contextualSpacing/>
        <w:rPr>
          <w:rFonts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>DOCPROPERTY "KodKreskowy"</w:instrText>
      </w:r>
      <w:r>
        <w:rPr>
          <w:rFonts w:cs="Calibri"/>
          <w:lang w:eastAsia="pl-PL"/>
        </w:rPr>
        <w:fldChar w:fldCharType="end"/>
      </w:r>
    </w:p>
    <w:p w:rsidR="00525113" w:rsidRDefault="009E13B6">
      <w:pPr>
        <w:pStyle w:val="TytupismaKAS"/>
        <w:spacing w:before="360"/>
        <w:rPr>
          <w:color w:val="auto"/>
        </w:rPr>
      </w:pPr>
      <w:r>
        <w:rPr>
          <w:color w:val="auto"/>
        </w:rPr>
        <w:t xml:space="preserve">Zawiadomienie </w:t>
      </w:r>
    </w:p>
    <w:p w:rsidR="00525113" w:rsidRDefault="009E13B6">
      <w:pPr>
        <w:pStyle w:val="TytupismaKAS"/>
      </w:pPr>
      <w:r>
        <w:rPr>
          <w:color w:val="auto"/>
        </w:rPr>
        <w:t>o sprzedaży z wolnej ręki</w:t>
      </w:r>
    </w:p>
    <w:p w:rsidR="00525113" w:rsidRDefault="009E13B6">
      <w:pPr>
        <w:pStyle w:val="TekstpismaKAS"/>
      </w:pPr>
      <w:r>
        <w:t>Szanowni Państwo,</w:t>
      </w:r>
    </w:p>
    <w:p w:rsidR="00525113" w:rsidRDefault="009E13B6">
      <w:pPr>
        <w:pStyle w:val="TekstpismaKAS"/>
        <w:rPr>
          <w:bCs/>
        </w:rPr>
      </w:pPr>
      <w:r>
        <w:t xml:space="preserve">informuję o sprzedaży </w:t>
      </w:r>
      <w:r>
        <w:rPr>
          <w:bCs/>
        </w:rPr>
        <w:t xml:space="preserve">z wolnej ręki ruchomości, </w:t>
      </w:r>
      <w:r>
        <w:rPr>
          <w:rFonts w:ascii="Lato" w:hAnsi="Lato"/>
          <w:bCs/>
        </w:rPr>
        <w:t xml:space="preserve">których przepadek na rzecz Skarbu Państwa orzekł Sąd Rejonowy w Chojnicach. </w:t>
      </w:r>
    </w:p>
    <w:p w:rsidR="00525113" w:rsidRDefault="00525113">
      <w:pPr>
        <w:pStyle w:val="TekstpismaKAS"/>
        <w:rPr>
          <w:bCs/>
        </w:rPr>
      </w:pPr>
    </w:p>
    <w:tbl>
      <w:tblPr>
        <w:tblpPr w:leftFromText="141" w:rightFromText="141" w:vertAnchor="text" w:horzAnchor="margin" w:tblpY="365"/>
        <w:tblW w:w="9913" w:type="dxa"/>
        <w:tblLayout w:type="fixed"/>
        <w:tblLook w:val="04A0" w:firstRow="1" w:lastRow="0" w:firstColumn="1" w:lastColumn="0" w:noHBand="0" w:noVBand="1"/>
      </w:tblPr>
      <w:tblGrid>
        <w:gridCol w:w="695"/>
        <w:gridCol w:w="3123"/>
        <w:gridCol w:w="1488"/>
        <w:gridCol w:w="1488"/>
        <w:gridCol w:w="3119"/>
      </w:tblGrid>
      <w:tr w:rsidR="00525113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13" w:rsidRDefault="009E13B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13" w:rsidRDefault="009E13B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13" w:rsidRDefault="009E13B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13" w:rsidRDefault="009E13B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13" w:rsidRDefault="009E13B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525113"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Calibri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="Arial"/>
                <w:bCs/>
                <w:i/>
                <w:sz w:val="24"/>
                <w:szCs w:val="24"/>
              </w:rPr>
              <w:t xml:space="preserve">Samochód osobowy Renault Scenic , 2008 rok, nr rej. </w:t>
            </w:r>
            <w:r>
              <w:rPr>
                <w:rFonts w:eastAsia="Calibri" w:cs="Arial"/>
                <w:bCs/>
                <w:i/>
                <w:sz w:val="24"/>
                <w:szCs w:val="24"/>
                <w:lang w:val="en-US"/>
              </w:rPr>
              <w:t xml:space="preserve">KTT 90WW, </w:t>
            </w:r>
            <w:proofErr w:type="spellStart"/>
            <w:r>
              <w:rPr>
                <w:rFonts w:eastAsia="Calibri" w:cs="Arial"/>
                <w:bCs/>
                <w:i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eastAsia="Calibri" w:cs="Arial"/>
                <w:bCs/>
                <w:i/>
                <w:sz w:val="24"/>
                <w:szCs w:val="24"/>
                <w:lang w:val="en-US"/>
              </w:rPr>
              <w:t xml:space="preserve"> VIN VF1JMK40640741257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3 </w:t>
            </w:r>
            <w:r>
              <w:rPr>
                <w:rFonts w:cstheme="minorHAnsi"/>
                <w:bCs/>
                <w:sz w:val="24"/>
                <w:szCs w:val="24"/>
              </w:rPr>
              <w:t>000,00 zł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300,00 zł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288" w:after="0" w:line="240" w:lineRule="auto"/>
              <w:rPr>
                <w:rFonts w:ascii="Calibri" w:eastAsia="Calibri" w:hAnsi="Calibri" w:cs="Arial"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Wizualny stan dobry, zerwany pasek rozrządu, silnik do remontu . Rodzaj paliwa diesel .Pojazd ubezpieczony przez Izbę Administracji Skarbowej w Gdańsku polisą korporacyjną nr COR719690  do 01.12.2026 roku.</w:t>
            </w:r>
          </w:p>
        </w:tc>
      </w:tr>
      <w:tr w:rsidR="00525113"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525113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525113">
            <w:pPr>
              <w:pStyle w:val="Standard"/>
              <w:widowControl w:val="0"/>
              <w:spacing w:before="113" w:after="0" w:line="240" w:lineRule="auto"/>
              <w:rPr>
                <w:rFonts w:eastAsia="Calibri" w:cs="Arial"/>
                <w:bCs/>
                <w:i/>
                <w:color w:val="2F5496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525113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525113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13" w:rsidRDefault="009E13B6">
            <w:pPr>
              <w:pStyle w:val="Standard"/>
              <w:widowControl w:val="0"/>
              <w:spacing w:before="288" w:after="0" w:line="240" w:lineRule="auto"/>
              <w:rPr>
                <w:rFonts w:ascii="Calibri" w:eastAsia="Calibri" w:hAnsi="Calibri" w:cs="Arial"/>
                <w:bCs/>
                <w:color w:val="2F5496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Sygn. akt II K 377/25</w:t>
            </w:r>
          </w:p>
        </w:tc>
      </w:tr>
    </w:tbl>
    <w:p w:rsidR="00525113" w:rsidRDefault="009E13B6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="00525113" w:rsidRDefault="009E13B6">
      <w:pPr>
        <w:spacing w:before="240" w:after="240"/>
      </w:pPr>
      <w:r>
        <w:rPr>
          <w:rStyle w:val="Nagwek2Znak"/>
          <w:b w:val="0"/>
          <w:color w:val="000000"/>
          <w:sz w:val="24"/>
          <w:szCs w:val="24"/>
        </w:rPr>
        <w:t xml:space="preserve">22-26 </w:t>
      </w:r>
      <w:r>
        <w:rPr>
          <w:rStyle w:val="Nagwek2Znak"/>
          <w:b w:val="0"/>
          <w:color w:val="000000"/>
          <w:sz w:val="24"/>
          <w:szCs w:val="24"/>
        </w:rPr>
        <w:t>stycznia 2026 rok, godz. 11:00 – 13:00</w:t>
      </w:r>
    </w:p>
    <w:p w:rsidR="00525113" w:rsidRDefault="009E13B6"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</w:r>
      <w:r>
        <w:rPr>
          <w:lang w:eastAsia="pl-PL"/>
        </w:rPr>
        <w:tab/>
      </w:r>
    </w:p>
    <w:p w:rsidR="00525113" w:rsidRDefault="009E13B6">
      <w:pPr>
        <w:spacing w:before="240" w:after="240"/>
        <w:ind w:left="1418" w:hanging="1418"/>
        <w:jc w:val="both"/>
      </w:pPr>
      <w:r>
        <w:rPr>
          <w:rStyle w:val="Nagwek2Znak"/>
          <w:b w:val="0"/>
          <w:color w:val="000000"/>
          <w:sz w:val="24"/>
          <w:szCs w:val="24"/>
        </w:rPr>
        <w:t>Urząd Skarbowy w Chojnicach, ul. Młyńska 22, pokój 2</w:t>
      </w:r>
    </w:p>
    <w:p w:rsidR="00525113" w:rsidRDefault="009E13B6">
      <w:pPr>
        <w:pStyle w:val="rdtytuKAS"/>
      </w:pPr>
      <w:r>
        <w:t>Pozostałe informacje</w:t>
      </w:r>
    </w:p>
    <w:p w:rsidR="00525113" w:rsidRDefault="009E13B6">
      <w:pPr>
        <w:pStyle w:val="TekstpismaKAS"/>
        <w:rPr>
          <w:color w:val="000000"/>
        </w:rPr>
      </w:pPr>
      <w:r>
        <w:rPr>
          <w:color w:val="000000"/>
        </w:rPr>
        <w:t xml:space="preserve">Ruchomości zostaną sprzedane pierwszej osobie, która wyrazi chęć zakupu i uiści cenę sprzedaży. Zatem termin sprzedaży może ulec skróceniu. </w:t>
      </w:r>
    </w:p>
    <w:p w:rsidR="00525113" w:rsidRPr="00C55163" w:rsidRDefault="00C55163">
      <w:pPr>
        <w:pStyle w:val="Standard"/>
        <w:spacing w:before="120" w:after="0" w:line="240" w:lineRule="auto"/>
        <w:rPr>
          <w:rFonts w:ascii="Calibri" w:hAnsi="Calibri"/>
          <w:color w:val="000000"/>
          <w:sz w:val="24"/>
          <w:szCs w:val="24"/>
        </w:rPr>
      </w:pPr>
      <w:r w:rsidRPr="00C5516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 przypadku zgłoszenia się o tej samej godzinie większej ilości osób organ egzekucyjny może wprowadzić dodatkowe rozwiązania dotyczące organizacji sprzedaży z wolnej ręki</w:t>
      </w:r>
      <w:r w:rsidRPr="00C5516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525113" w:rsidRDefault="009E13B6">
      <w:pPr>
        <w:pStyle w:val="TekstpismaKAS"/>
      </w:pPr>
      <w:r>
        <w:t>Wadium nie jest wymagane.</w:t>
      </w:r>
      <w:bookmarkStart w:id="0" w:name="_GoBack"/>
      <w:bookmarkEnd w:id="0"/>
    </w:p>
    <w:p w:rsidR="00525113" w:rsidRDefault="009E13B6">
      <w:pPr>
        <w:pStyle w:val="TekstpismaKAS"/>
      </w:pPr>
      <w:r>
        <w:t xml:space="preserve">Sprzedaż </w:t>
      </w:r>
      <w:r>
        <w:rPr>
          <w:color w:val="auto"/>
        </w:rPr>
        <w:t>nie jest</w:t>
      </w:r>
      <w:r>
        <w:t xml:space="preserve"> opodatkowana podatkiem od towarów i usług.</w:t>
      </w:r>
    </w:p>
    <w:p w:rsidR="00525113" w:rsidRDefault="009E13B6">
      <w:pPr>
        <w:pStyle w:val="TekstpismaKAS"/>
        <w:rPr>
          <w:bCs/>
        </w:rPr>
      </w:pPr>
      <w:r>
        <w:rPr>
          <w:bCs/>
        </w:rPr>
        <w:lastRenderedPageBreak/>
        <w:t>Szczegółowe informacje można uzyskać Referacie Egzekucji Administracyjnej:</w:t>
      </w:r>
    </w:p>
    <w:p w:rsidR="00525113" w:rsidRDefault="009E13B6">
      <w:pPr>
        <w:pStyle w:val="TekstpismaKAS"/>
        <w:ind w:left="852"/>
        <w:rPr>
          <w:color w:val="auto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>telefon</w:t>
      </w:r>
      <w:r>
        <w:rPr>
          <w:color w:val="auto"/>
        </w:rPr>
        <w:t xml:space="preserve">icznie – pod numerem </w:t>
      </w:r>
      <w:r>
        <w:rPr>
          <w:bCs/>
          <w:color w:val="auto"/>
        </w:rPr>
        <w:t xml:space="preserve">telefonu: </w:t>
      </w:r>
      <w:r>
        <w:rPr>
          <w:bCs/>
          <w:color w:val="auto"/>
        </w:rPr>
        <w:br/>
      </w:r>
      <w:r>
        <w:rPr>
          <w:rFonts w:eastAsia="Calibri"/>
          <w:bCs/>
          <w:color w:val="000000"/>
          <w:lang w:eastAsia="pl-PL"/>
        </w:rPr>
        <w:t>52 396 54 02, 52 396 54 09</w:t>
      </w:r>
    </w:p>
    <w:p w:rsidR="00525113" w:rsidRDefault="009E13B6">
      <w:pPr>
        <w:pStyle w:val="TekstpismaKAS"/>
        <w:rPr>
          <w:color w:val="auto"/>
        </w:rPr>
      </w:pPr>
      <w:r>
        <w:rPr>
          <w:color w:val="auto"/>
        </w:rPr>
        <w:t xml:space="preserve">oraz na stronie: </w:t>
      </w:r>
      <w:hyperlink r:id="rId10">
        <w:r>
          <w:rPr>
            <w:rStyle w:val="czeinternetowe"/>
            <w:rFonts w:ascii="Lato" w:hAnsi="Lato"/>
            <w:bCs/>
          </w:rPr>
          <w:t>https://www.pomorskie.kas.gov.pl/urzad-skarbowy-w-chojnicach</w:t>
        </w:r>
      </w:hyperlink>
      <w:r>
        <w:rPr>
          <w:rFonts w:ascii="Lato" w:hAnsi="Lato"/>
          <w:bCs/>
          <w:color w:val="C45911" w:themeColor="accent2" w:themeShade="BF"/>
        </w:rPr>
        <w:t>,</w:t>
      </w:r>
    </w:p>
    <w:p w:rsidR="00525113" w:rsidRDefault="009E13B6">
      <w:pPr>
        <w:pStyle w:val="TekstpismaKAS"/>
        <w:spacing w:before="0"/>
        <w:rPr>
          <w:color w:val="auto"/>
        </w:rPr>
      </w:pPr>
      <w:r>
        <w:rPr>
          <w:bCs/>
          <w:color w:val="auto"/>
        </w:rPr>
        <w:t xml:space="preserve">w zakładce ogłoszenia - obwieszczenia </w:t>
      </w:r>
      <w:r>
        <w:rPr>
          <w:bCs/>
          <w:color w:val="auto"/>
        </w:rPr>
        <w:t>o licytacji.</w:t>
      </w:r>
    </w:p>
    <w:p w:rsidR="00525113" w:rsidRDefault="009E13B6">
      <w:pPr>
        <w:spacing w:before="120" w:after="0" w:line="240" w:lineRule="auto"/>
        <w:jc w:val="both"/>
        <w:rPr>
          <w:rFonts w:ascii="Calibri" w:hAnsi="Calibri"/>
        </w:rPr>
      </w:pPr>
      <w:r>
        <w:rPr>
          <w:rFonts w:eastAsia="Times New Roman" w:cs="Arial"/>
          <w:bCs/>
          <w:color w:val="000000"/>
          <w:sz w:val="24"/>
          <w:szCs w:val="24"/>
          <w:lang w:eastAsia="pl-PL"/>
        </w:rPr>
        <w:t>Zastrzegam sobie prawo odwołania licytacji bez podania przyczyny i nie odpowiadam za wady ukryte i stan techniczny ruchomości.</w:t>
      </w:r>
    </w:p>
    <w:p w:rsidR="00525113" w:rsidRDefault="009E13B6">
      <w:pPr>
        <w:pStyle w:val="rdtytuKAS"/>
      </w:pPr>
      <w:r>
        <w:t xml:space="preserve">Podstawa prawna </w:t>
      </w:r>
    </w:p>
    <w:p w:rsidR="00525113" w:rsidRDefault="009E13B6"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</w:r>
      <w:r>
        <w:rPr>
          <w:color w:val="auto"/>
          <w:lang w:eastAsia="pl-PL"/>
        </w:rPr>
        <w:br/>
        <w:t>(Dz.U. z</w:t>
      </w:r>
      <w:r>
        <w:rPr>
          <w:color w:val="auto"/>
          <w:lang w:eastAsia="pl-PL"/>
        </w:rPr>
        <w:t xml:space="preserve"> 2025 r. poz. 132, z </w:t>
      </w:r>
      <w:proofErr w:type="spellStart"/>
      <w:r>
        <w:rPr>
          <w:color w:val="auto"/>
          <w:lang w:eastAsia="pl-PL"/>
        </w:rPr>
        <w:t>późn</w:t>
      </w:r>
      <w:proofErr w:type="spellEnd"/>
      <w:r>
        <w:rPr>
          <w:color w:val="auto"/>
          <w:lang w:eastAsia="pl-PL"/>
        </w:rPr>
        <w:t>. zm.).</w:t>
      </w:r>
    </w:p>
    <w:p w:rsidR="00525113" w:rsidRDefault="00525113">
      <w:pPr>
        <w:pStyle w:val="TekstpismaKAS"/>
      </w:pPr>
    </w:p>
    <w:tbl>
      <w:tblPr>
        <w:tblW w:w="4500" w:type="dxa"/>
        <w:tblInd w:w="4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0"/>
      </w:tblGrid>
      <w:tr w:rsidR="00525113">
        <w:trPr>
          <w:trHeight w:val="400"/>
        </w:trPr>
        <w:tc>
          <w:tcPr>
            <w:tcW w:w="4500" w:type="dxa"/>
          </w:tcPr>
          <w:p w:rsidR="00525113" w:rsidRDefault="009E13B6">
            <w:pPr>
              <w:pStyle w:val="Zawartotabeli"/>
              <w:jc w:val="center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 wyrazami szacunku</w:t>
            </w:r>
          </w:p>
        </w:tc>
      </w:tr>
      <w:tr w:rsidR="00525113">
        <w:tc>
          <w:tcPr>
            <w:tcW w:w="4500" w:type="dxa"/>
          </w:tcPr>
          <w:p w:rsidR="00525113" w:rsidRDefault="009E13B6">
            <w:pPr>
              <w:widowControl w:val="0"/>
              <w:spacing w:before="57" w:after="0" w:line="240" w:lineRule="auto"/>
            </w:pPr>
            <w:r>
              <w:rPr>
                <w:rFonts w:ascii="Lato" w:hAnsi="Lato"/>
                <w:sz w:val="18"/>
              </w:rPr>
              <w:t xml:space="preserve"> </w:t>
            </w:r>
            <w:r>
              <w:rPr>
                <w:rFonts w:ascii="Lato" w:hAnsi="Lato"/>
              </w:rPr>
              <w:t xml:space="preserve">                          </w:t>
            </w:r>
            <w:r>
              <w:rPr>
                <w:rFonts w:ascii="Lato" w:hAnsi="Lato"/>
                <w:b/>
                <w:bCs/>
              </w:rPr>
              <w:t xml:space="preserve">      </w:t>
            </w:r>
            <w:r>
              <w:rPr>
                <w:rFonts w:ascii="Lato" w:hAnsi="Lato"/>
                <w:b/>
                <w:bCs/>
                <w:sz w:val="18"/>
              </w:rPr>
              <w:t>Z up. Naczelnika</w:t>
            </w:r>
          </w:p>
          <w:p w:rsidR="00525113" w:rsidRDefault="009E13B6">
            <w:pPr>
              <w:widowControl w:val="0"/>
              <w:spacing w:before="57" w:after="0" w:line="240" w:lineRule="auto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  <w:sz w:val="18"/>
              </w:rPr>
              <w:t xml:space="preserve">                     Urzędu Skarbowego w Chojnicach</w:t>
            </w:r>
          </w:p>
          <w:p w:rsidR="00525113" w:rsidRDefault="009E13B6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rFonts w:ascii="Lato" w:hAnsi="Lato"/>
                <w:b/>
                <w:bCs/>
                <w:sz w:val="18"/>
              </w:rPr>
              <w:t xml:space="preserve">                                          Anna Łoboziak</w:t>
            </w:r>
          </w:p>
          <w:p w:rsidR="00525113" w:rsidRDefault="009E13B6">
            <w:pPr>
              <w:widowControl w:val="0"/>
              <w:spacing w:after="0" w:line="240" w:lineRule="auto"/>
              <w:rPr>
                <w:rFonts w:ascii="Lato" w:eastAsia="Times New Roman" w:hAnsi="Lato" w:cs="Arial"/>
                <w:sz w:val="24"/>
                <w:szCs w:val="24"/>
                <w:lang w:eastAsia="pl-PL"/>
              </w:rPr>
            </w:pPr>
            <w:r>
              <w:rPr>
                <w:rFonts w:ascii="Lato" w:hAnsi="Lato"/>
                <w:b/>
                <w:bCs/>
                <w:sz w:val="18"/>
              </w:rPr>
              <w:t xml:space="preserve">                                     Kierow</w:t>
            </w:r>
            <w:r>
              <w:rPr>
                <w:rFonts w:ascii="Lato" w:hAnsi="Lato"/>
                <w:b/>
                <w:bCs/>
                <w:sz w:val="18"/>
              </w:rPr>
              <w:t>nik Referatu</w:t>
            </w:r>
            <w:r>
              <w:rPr>
                <w:rFonts w:ascii="Lato" w:hAnsi="Lato"/>
                <w:sz w:val="20"/>
                <w:szCs w:val="20"/>
              </w:rPr>
              <w:br/>
            </w:r>
            <w:r>
              <w:rPr>
                <w:rFonts w:ascii="Lato" w:hAnsi="Lato"/>
                <w:sz w:val="16"/>
                <w:szCs w:val="16"/>
              </w:rPr>
              <w:t>/pismo zostało wydane w formie dokumentu elektronicznego</w:t>
            </w:r>
          </w:p>
          <w:p w:rsidR="00525113" w:rsidRDefault="009E13B6">
            <w:pPr>
              <w:widowControl w:val="0"/>
              <w:spacing w:before="57" w:after="0" w:line="240" w:lineRule="auto"/>
            </w:pPr>
            <w:r>
              <w:rPr>
                <w:rFonts w:ascii="Lato" w:hAnsi="Lato"/>
                <w:sz w:val="16"/>
                <w:szCs w:val="16"/>
              </w:rPr>
              <w:t xml:space="preserve"> podpisano kwalifikowanym podpisem elektronicznym/</w:t>
            </w:r>
          </w:p>
        </w:tc>
      </w:tr>
    </w:tbl>
    <w:p w:rsidR="00525113" w:rsidRDefault="009E13B6">
      <w:pPr>
        <w:rPr>
          <w:sz w:val="18"/>
          <w:szCs w:val="18"/>
        </w:rPr>
      </w:pPr>
      <w:r>
        <w:rPr>
          <w:sz w:val="18"/>
          <w:szCs w:val="18"/>
        </w:rPr>
        <w:t xml:space="preserve">Kwalifikowany podpis elektroniczny ma skutek prawny równoważny podpisowi własnoręcznemu (art. 25 ust. 2 Rozporządzenie parlamentu </w:t>
      </w:r>
      <w:r>
        <w:rPr>
          <w:sz w:val="18"/>
          <w:szCs w:val="18"/>
        </w:rPr>
        <w:t>europejskiego i rady (UE) nr 910/2014 z dnia 23 lipca 2014 r. w sprawie identyfikacji elektronicznej i usług zaufania w odniesieniu do transakcji elektronicznych na rynku wewnętrznym oraz uchylające dyrektywę 1999/93/WE).</w:t>
      </w:r>
    </w:p>
    <w:p w:rsidR="00525113" w:rsidRDefault="009E13B6">
      <w:pPr>
        <w:rPr>
          <w:sz w:val="18"/>
          <w:szCs w:val="18"/>
        </w:rPr>
      </w:pPr>
      <w:r>
        <w:rPr>
          <w:sz w:val="18"/>
          <w:szCs w:val="18"/>
        </w:rPr>
        <w:t xml:space="preserve">Pismo zostało utrwalone w postaci </w:t>
      </w:r>
      <w:r>
        <w:rPr>
          <w:sz w:val="18"/>
          <w:szCs w:val="18"/>
        </w:rPr>
        <w:t xml:space="preserve">elektronicznej i podpisane kwalifikowanym podpisem elektronicznym. </w:t>
      </w:r>
    </w:p>
    <w:p w:rsidR="00525113" w:rsidRDefault="009E13B6">
      <w:pPr>
        <w:rPr>
          <w:sz w:val="18"/>
          <w:szCs w:val="18"/>
        </w:rPr>
      </w:pPr>
      <w:r>
        <w:rPr>
          <w:sz w:val="18"/>
          <w:szCs w:val="18"/>
        </w:rPr>
        <w:t>W przypadku pism wydanych przez organ administracji publicznej w postaci elektronicznej przy wykorzystaniu systemu teleinformatycznego, które zostały opatrzone kwalifikowanym podpisem elek</w:t>
      </w:r>
      <w:r>
        <w:rPr>
          <w:sz w:val="18"/>
          <w:szCs w:val="18"/>
        </w:rPr>
        <w:t>tronicznym, podpisem zaufanym albo podpisem osobistym, zaawansowaną pieczęcią elektroniczną albo kwalifikowaną pieczęcią elektroniczną, doręczenie może polegać na doręczeniu wydruku pisma uzyskanego z tego systemu odzwierciedlającego treść tego pisma (art.</w:t>
      </w:r>
      <w:r>
        <w:rPr>
          <w:sz w:val="18"/>
          <w:szCs w:val="18"/>
        </w:rPr>
        <w:t xml:space="preserve"> 39³ § 1 Kodeksu postępowania administracyjnego).</w:t>
      </w:r>
    </w:p>
    <w:p w:rsidR="00525113" w:rsidRDefault="009E13B6">
      <w:pPr>
        <w:pStyle w:val="NormalnyWeb"/>
        <w:spacing w:before="0" w:after="0" w:line="240" w:lineRule="auto"/>
        <w:jc w:val="both"/>
        <w:rPr>
          <w:shd w:val="clear" w:color="auto" w:fill="FFFFFF"/>
        </w:rPr>
      </w:pPr>
      <w:r>
        <w:rPr>
          <w:rFonts w:ascii="Calibri" w:hAnsi="Calibri" w:cstheme="minorHAnsi"/>
          <w:sz w:val="18"/>
          <w:szCs w:val="18"/>
        </w:rPr>
        <w:t>Wydruk niniejszego pisma stanowi dowód tego, co zostało stwierdzone w piśmie wydanym w postaci elektronicznej (art. 39³ § 4 Kodeksu postępowania administracyjnego).</w:t>
      </w:r>
      <w:r>
        <w:rPr>
          <w:rFonts w:cstheme="minorHAnsi"/>
          <w:sz w:val="24"/>
          <w:szCs w:val="24"/>
        </w:rPr>
        <w:tab/>
      </w:r>
    </w:p>
    <w:sectPr w:rsidR="00525113">
      <w:footerReference w:type="default" r:id="rId11"/>
      <w:footerReference w:type="first" r:id="rId12"/>
      <w:pgSz w:w="11906" w:h="16838"/>
      <w:pgMar w:top="567" w:right="1021" w:bottom="1134" w:left="1021" w:header="0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E13B6">
      <w:pPr>
        <w:spacing w:after="0" w:line="240" w:lineRule="auto"/>
      </w:pPr>
      <w:r>
        <w:separator/>
      </w:r>
    </w:p>
  </w:endnote>
  <w:endnote w:type="continuationSeparator" w:id="0">
    <w:p w:rsidR="00000000" w:rsidRDefault="009E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13" w:rsidRDefault="009E13B6">
    <w:pPr>
      <w:pStyle w:val="RODOKAS"/>
      <w:rPr>
        <w:rFonts w:cs="Calibri"/>
      </w:rPr>
    </w:pPr>
    <w:r>
      <w:rPr>
        <w:rFonts w:cs="Calibri"/>
        <w:noProof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2630" cy="308610"/>
              <wp:effectExtent l="0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5113" w:rsidRDefault="009E13B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516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5516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25113" w:rsidRDefault="0052511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957018" id="Pole tekstowe 2" o:spid="_x0000_s1026" style="position:absolute;margin-left:453.6pt;margin-top:0;width:56.9pt;height:24.3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" o:allowincell="f" filled="f" stroked="f">
              <v:textbox>
                <w:txbxContent>
                  <w:p w:rsidR="00525113" w:rsidRDefault="009E13B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5516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5516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25113" w:rsidRDefault="0052511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113" w:rsidRDefault="009E13B6">
    <w:pPr>
      <w:pStyle w:val="StopkaKAS"/>
      <w:ind w:right="792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37870" cy="323850"/>
              <wp:effectExtent l="0" t="0" r="0" b="0"/>
              <wp:wrapNone/>
              <wp:docPr id="6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80" cy="323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25113" w:rsidRDefault="009E13B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5516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5516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25113" w:rsidRDefault="0052511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Pole tekstowe 1" o:spid="_x0000_s1027" style="position:absolute;left:0;text-align:left;margin-left:453.6pt;margin-top:0;width:58.1pt;height:25.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" o:allowincell="f" filled="f" stroked="f">
              <v:textbox>
                <w:txbxContent>
                  <w:p w:rsidR="00525113" w:rsidRDefault="009E13B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5516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5516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25113" w:rsidRDefault="0052511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us.chojnice@mf.gov.pl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czeinternetowe"/>
          <w:rFonts w:cs="Calibri"/>
        </w:rPr>
        <w:t>http://www.pomorskie.kas.gov.pl/urzad-skarbowy-w-chojnicach</w:t>
      </w:r>
    </w:hyperlink>
    <w:r>
      <w:rPr>
        <w:rFonts w:cs="Calibri"/>
      </w:rPr>
      <w:t xml:space="preserve">  Urząd Skarbowy w Chojnicach, ul. Młyńska 22, 89-600 Chojnice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E13B6">
      <w:pPr>
        <w:spacing w:after="0" w:line="240" w:lineRule="auto"/>
      </w:pPr>
      <w:r>
        <w:separator/>
      </w:r>
    </w:p>
  </w:footnote>
  <w:footnote w:type="continuationSeparator" w:id="0">
    <w:p w:rsidR="00000000" w:rsidRDefault="009E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0F8E"/>
    <w:multiLevelType w:val="multilevel"/>
    <w:tmpl w:val="F2EE54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BB1BDE"/>
    <w:multiLevelType w:val="multilevel"/>
    <w:tmpl w:val="96B077A2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602B06"/>
    <w:multiLevelType w:val="multilevel"/>
    <w:tmpl w:val="5AF4D2E0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13"/>
    <w:rsid w:val="00525113"/>
    <w:rsid w:val="009E13B6"/>
    <w:rsid w:val="00C5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5253A-6EE7-4CDA-82CB-9D00F58B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character" w:customStyle="1" w:styleId="rdtytuKASZnak">
    <w:name w:val="Śródtytuł KAS Znak"/>
    <w:basedOn w:val="Nagwek2Znak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qFormat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qFormat/>
    <w:rsid w:val="001654E1"/>
    <w:rPr>
      <w:rFonts w:eastAsia="Lato"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qFormat/>
    <w:rsid w:val="001654E1"/>
    <w:rPr>
      <w:rFonts w:cstheme="minorHAnsi"/>
      <w:color w:val="000000" w:themeColor="text1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5B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5B9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3543A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22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2227C"/>
    <w:rPr>
      <w:rFonts w:ascii="Cambria" w:eastAsia="Cambria" w:hAnsi="Cambria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2227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966BB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  <w:outlineLvl w:val="9"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paragraph" w:customStyle="1" w:styleId="rdtytuKAS">
    <w:name w:val="Śródtytuł KAS"/>
    <w:basedOn w:val="Nagwek2"/>
    <w:qFormat/>
    <w:rsid w:val="003D0E26"/>
    <w:pPr>
      <w:contextualSpacing/>
      <w:outlineLvl w:val="9"/>
    </w:pPr>
    <w:rPr>
      <w:rFonts w:cstheme="minorHAnsi"/>
      <w:color w:val="000000" w:themeColor="text1"/>
      <w:sz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2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000000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1"/>
      </w:numPr>
      <w:spacing w:before="120" w:after="0" w:line="276" w:lineRule="auto"/>
      <w:ind w:right="284" w:firstLine="0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tabs>
        <w:tab w:val="left" w:pos="284"/>
      </w:tabs>
      <w:spacing w:before="120" w:after="0" w:line="276" w:lineRule="auto"/>
      <w:ind w:left="284"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5B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5B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2" w:lineRule="auto"/>
      <w:textAlignment w:val="baseline"/>
    </w:pPr>
    <w:rPr>
      <w:rFonts w:cs="Tahom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omorskie.kas.gov.pl/urzad-skarbowy-w-chojnica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morskie.kas.gov.pl/urzad-skarbowy-w-chojnicach" TargetMode="External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DC3B-80B0-4E12-B9C4-12029056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>HP Inc.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Myk Maria</cp:lastModifiedBy>
  <cp:revision>2</cp:revision>
  <cp:lastPrinted>2024-09-17T11:27:00Z</cp:lastPrinted>
  <dcterms:created xsi:type="dcterms:W3CDTF">2026-01-14T09:55:00Z</dcterms:created>
  <dcterms:modified xsi:type="dcterms:W3CDTF">2026-01-14T09:55:00Z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2203-SEE.7114.8.2026.1</vt:lpwstr>
  </property>
  <property fmtid="{D5CDD505-2E9C-101B-9397-08002B2CF9AE}" pid="5" name="UNPPisma">
    <vt:lpwstr>2203-26-002587</vt:lpwstr>
  </property>
  <property fmtid="{D5CDD505-2E9C-101B-9397-08002B2CF9AE}" pid="6" name="ZnakSprawy">
    <vt:lpwstr>2203-SEE.7114.8.2026</vt:lpwstr>
  </property>
  <property fmtid="{D5CDD505-2E9C-101B-9397-08002B2CF9AE}" pid="7" name="ZnakSprawy2">
    <vt:lpwstr>Znak sprawy: 2203-SEE.7114.8.2026</vt:lpwstr>
  </property>
  <property fmtid="{D5CDD505-2E9C-101B-9397-08002B2CF9AE}" pid="8" name="AktualnaDataSlownie">
    <vt:lpwstr>13 stycznia 2026</vt:lpwstr>
  </property>
  <property fmtid="{D5CDD505-2E9C-101B-9397-08002B2CF9AE}" pid="9" name="ZnakSprawyPrzedPrzeniesieniem">
    <vt:lpwstr/>
  </property>
  <property fmtid="{D5CDD505-2E9C-101B-9397-08002B2CF9AE}" pid="10" name="Autor">
    <vt:lpwstr>Myk Maria</vt:lpwstr>
  </property>
  <property fmtid="{D5CDD505-2E9C-101B-9397-08002B2CF9AE}" pid="11" name="Autor2">
    <vt:lpwstr>Maria Myk</vt:lpwstr>
  </property>
  <property fmtid="{D5CDD505-2E9C-101B-9397-08002B2CF9AE}" pid="12" name="AutorInicjaly">
    <vt:lpwstr>MM65</vt:lpwstr>
  </property>
  <property fmtid="{D5CDD505-2E9C-101B-9397-08002B2CF9AE}" pid="13" name="AutorNrTelefonu">
    <vt:lpwstr>(52) 396-54-00 wew. 429</vt:lpwstr>
  </property>
  <property fmtid="{D5CDD505-2E9C-101B-9397-08002B2CF9AE}" pid="14" name="AutorEmail">
    <vt:lpwstr>maria.myk@mf.gov.pl</vt:lpwstr>
  </property>
  <property fmtid="{D5CDD505-2E9C-101B-9397-08002B2CF9AE}" pid="15" name="Stanowisko">
    <vt:lpwstr>Referent</vt:lpwstr>
  </property>
  <property fmtid="{D5CDD505-2E9C-101B-9397-08002B2CF9AE}" pid="16" name="OpisPisma">
    <vt:lpwstr>zawiadomienie o sprzedaży z wolnej ręki przepadek IIK 377/25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2026-01-13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URZĄD MIEJSKI W CHOJNICACH</vt:lpwstr>
  </property>
  <property fmtid="{D5CDD505-2E9C-101B-9397-08002B2CF9AE}" pid="30" name="adresOddzial">
    <vt:lpwstr/>
  </property>
  <property fmtid="{D5CDD505-2E9C-101B-9397-08002B2CF9AE}" pid="31" name="adresUlica">
    <vt:lpwstr>STARY RYNEK</vt:lpwstr>
  </property>
  <property fmtid="{D5CDD505-2E9C-101B-9397-08002B2CF9AE}" pid="32" name="adresTypUlicy">
    <vt:lpwstr/>
  </property>
  <property fmtid="{D5CDD505-2E9C-101B-9397-08002B2CF9AE}" pid="33" name="adresNrDomu">
    <vt:lpwstr>1</vt:lpwstr>
  </property>
  <property fmtid="{D5CDD505-2E9C-101B-9397-08002B2CF9AE}" pid="34" name="adresNrLokalu">
    <vt:lpwstr/>
  </property>
  <property fmtid="{D5CDD505-2E9C-101B-9397-08002B2CF9AE}" pid="35" name="adresKodPocztowy">
    <vt:lpwstr>89-600</vt:lpwstr>
  </property>
  <property fmtid="{D5CDD505-2E9C-101B-9397-08002B2CF9AE}" pid="36" name="adresMiejscowosc">
    <vt:lpwstr>CHOJNICE</vt:lpwstr>
  </property>
  <property fmtid="{D5CDD505-2E9C-101B-9397-08002B2CF9AE}" pid="37" name="adresPoczta">
    <vt:lpwstr>CHOJNICE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URZĄD GMINY CHOJNICE;STAROSTWO POWIATOWE W CHOJNICACH;URZĄD GMINY KONARZYNY;URZĄD MIEJSKI CZERSK;URZĄD MIEJSKI W BRUSACH;IZBA ADMINISTRACJI SKARBOWEJ W GDAŃSKU</vt:lpwstr>
  </property>
  <property fmtid="{D5CDD505-2E9C-101B-9397-08002B2CF9AE}" pid="41" name="adresaciDW2">
    <vt:lpwstr>URZĄD GMINY CHOJNICE, 31 STYCZNIA 56A, 89-600 CHOJNICE;  STAROSTWO POWIATOWE W CHOJNICACH, 31 STYCZNIA 56, 89-600 CHOJNICE;  URZĄD GMINY KONARZYNY, SZKOLNA 7, 89-607 KONARZYNY;  URZĄD MIEJSKI CZERSK, KOŚCIUSZKI 27, 89-650 CZERSK;  URZĄD MIEJSKI W BRUSACH,</vt:lpwstr>
  </property>
  <property fmtid="{D5CDD505-2E9C-101B-9397-08002B2CF9AE}" pid="42" name="DaneJednostki1">
    <vt:lpwstr>URZĄD SKARBOWY W CHOJNICACH</vt:lpwstr>
  </property>
  <property fmtid="{D5CDD505-2E9C-101B-9397-08002B2CF9AE}" pid="43" name="PolaDodatkowe1">
    <vt:lpwstr>URZĄD SKARBOWY W CHOJNICACH</vt:lpwstr>
  </property>
  <property fmtid="{D5CDD505-2E9C-101B-9397-08002B2CF9AE}" pid="44" name="DaneJednostki2">
    <vt:lpwstr>CHOJNICE</vt:lpwstr>
  </property>
  <property fmtid="{D5CDD505-2E9C-101B-9397-08002B2CF9AE}" pid="45" name="PolaDodatkowe2">
    <vt:lpwstr>CHOJNICE</vt:lpwstr>
  </property>
  <property fmtid="{D5CDD505-2E9C-101B-9397-08002B2CF9AE}" pid="46" name="DaneJednostki3">
    <vt:lpwstr>89-600</vt:lpwstr>
  </property>
  <property fmtid="{D5CDD505-2E9C-101B-9397-08002B2CF9AE}" pid="47" name="PolaDodatkowe3">
    <vt:lpwstr>89-600</vt:lpwstr>
  </property>
  <property fmtid="{D5CDD505-2E9C-101B-9397-08002B2CF9AE}" pid="48" name="DaneJednostki4">
    <vt:lpwstr>MŁYŃSKA</vt:lpwstr>
  </property>
  <property fmtid="{D5CDD505-2E9C-101B-9397-08002B2CF9AE}" pid="49" name="PolaDodatkowe4">
    <vt:lpwstr>MŁYŃSKA</vt:lpwstr>
  </property>
  <property fmtid="{D5CDD505-2E9C-101B-9397-08002B2CF9AE}" pid="50" name="DaneJednostki5">
    <vt:lpwstr>22</vt:lpwstr>
  </property>
  <property fmtid="{D5CDD505-2E9C-101B-9397-08002B2CF9AE}" pid="51" name="PolaDodatkowe5">
    <vt:lpwstr>22</vt:lpwstr>
  </property>
  <property fmtid="{D5CDD505-2E9C-101B-9397-08002B2CF9AE}" pid="52" name="DaneJednostki6">
    <vt:lpwstr>22 330 03 30 (z telefonów komórkowych)</vt:lpwstr>
  </property>
  <property fmtid="{D5CDD505-2E9C-101B-9397-08002B2CF9AE}" pid="53" name="PolaDodatkowe6">
    <vt:lpwstr>22 330 03 30 (z telefonów komórkowych)</vt:lpwstr>
  </property>
  <property fmtid="{D5CDD505-2E9C-101B-9397-08002B2CF9AE}" pid="54" name="DaneJednostki7">
    <vt:lpwstr>801 055 055 (z telefonów stacjonarnych)</vt:lpwstr>
  </property>
  <property fmtid="{D5CDD505-2E9C-101B-9397-08002B2CF9AE}" pid="55" name="PolaDodatkowe7">
    <vt:lpwstr>801 055 055 (z telefonów stacjonarnych)</vt:lpwstr>
  </property>
  <property fmtid="{D5CDD505-2E9C-101B-9397-08002B2CF9AE}" pid="56" name="DaneJednostki8">
    <vt:lpwstr>us.chojnice@mf.gov.pl</vt:lpwstr>
  </property>
  <property fmtid="{D5CDD505-2E9C-101B-9397-08002B2CF9AE}" pid="57" name="PolaDodatkowe8">
    <vt:lpwstr>us.chojnice@mf.gov.pl</vt:lpwstr>
  </property>
  <property fmtid="{D5CDD505-2E9C-101B-9397-08002B2CF9AE}" pid="58" name="DaneJednostki9">
    <vt:lpwstr>www.pomorskie.kas.gov.pl</vt:lpwstr>
  </property>
  <property fmtid="{D5CDD505-2E9C-101B-9397-08002B2CF9AE}" pid="59" name="PolaDodatkowe9">
    <vt:lpwstr>www.pomorskie.kas.gov.pl</vt:lpwstr>
  </property>
  <property fmtid="{D5CDD505-2E9C-101B-9397-08002B2CF9AE}" pid="60" name="DaneJednostki10">
    <vt:lpwstr>Naczelnik Urzędu Skarbowego w Chojnicach</vt:lpwstr>
  </property>
  <property fmtid="{D5CDD505-2E9C-101B-9397-08002B2CF9AE}" pid="61" name="PolaDodatkowe10">
    <vt:lpwstr>Naczelnik Urzędu Skarbowego w Chojnicach</vt:lpwstr>
  </property>
  <property fmtid="{D5CDD505-2E9C-101B-9397-08002B2CF9AE}" pid="62" name="DaneJednostki11">
    <vt:lpwstr>/q74c08vhlm/SkrytkaESP</vt:lpwstr>
  </property>
  <property fmtid="{D5CDD505-2E9C-101B-9397-08002B2CF9AE}" pid="63" name="PolaDodatkowe11">
    <vt:lpwstr>/q74c08vhlm/SkrytkaESP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Chojnicach</vt:lpwstr>
  </property>
  <property fmtid="{D5CDD505-2E9C-101B-9397-08002B2CF9AE}" pid="69" name="PolaDodatkowe14">
    <vt:lpwstr>w Chojnicach</vt:lpwstr>
  </property>
  <property fmtid="{D5CDD505-2E9C-101B-9397-08002B2CF9AE}" pid="70" name="DaneJednostki15">
    <vt:lpwstr>https://www.pomorskie.kas.gov.pl/izba-administracji-skarbowej-w-gdansku/organizacja/ochrona-danych-osobowych</vt:lpwstr>
  </property>
  <property fmtid="{D5CDD505-2E9C-101B-9397-08002B2CF9AE}" pid="71" name="PolaDodatkowe15">
    <vt:lpwstr>https://www.pomorskie.kas.gov.pl/izba-administracji-skarbowej-w-gdansku/organizacja/ochrona-danych-osobowych</vt:lpwstr>
  </property>
  <property fmtid="{D5CDD505-2E9C-101B-9397-08002B2CF9AE}" pid="72" name="DaneJednostki16">
    <vt:lpwstr>Urząd czynny jest: w poniedziałki od 8:00 do 18:00, od wtorku do piątku od: 8:00 do 15:00</vt:lpwstr>
  </property>
  <property fmtid="{D5CDD505-2E9C-101B-9397-08002B2CF9AE}" pid="73" name="PolaDodatkowe16">
    <vt:lpwstr>Urząd czynny jest: w poniedziałki od 8:00 do 18:00, od wtorku do piątku od: 8:00 do 15:00</vt:lpwstr>
  </property>
  <property fmtid="{D5CDD505-2E9C-101B-9397-08002B2CF9AE}" pid="74" name="DaneJednostki17">
    <vt:lpwstr/>
  </property>
  <property fmtid="{D5CDD505-2E9C-101B-9397-08002B2CF9AE}" pid="75" name="PolaDodatkowe17">
    <vt:lpwstr/>
  </property>
  <property fmtid="{D5CDD505-2E9C-101B-9397-08002B2CF9AE}" pid="76" name="DaneJednostki18">
    <vt:lpwstr>AE:PL-96654-75986-URDAH-26</vt:lpwstr>
  </property>
  <property fmtid="{D5CDD505-2E9C-101B-9397-08002B2CF9AE}" pid="77" name="PolaDodatkowe18">
    <vt:lpwstr>AE:PL-96654-75986-URDAH-26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