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EBFE1FD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556198">
        <w:rPr>
          <w:rFonts w:ascii="Lato" w:hAnsi="Lato" w:cstheme="minorHAnsi"/>
          <w:b/>
          <w:caps/>
          <w:sz w:val="28"/>
          <w:szCs w:val="28"/>
        </w:rPr>
        <w:t>KWIDZYNIE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143DA77B" w:rsidR="00453E5C" w:rsidRPr="002F0403" w:rsidRDefault="00115064">
      <w:pPr>
        <w:spacing w:after="0"/>
        <w:contextualSpacing/>
        <w:jc w:val="right"/>
        <w:rPr>
          <w:rFonts w:ascii="Lato" w:hAnsi="Lato"/>
          <w:iCs/>
        </w:rPr>
      </w:pPr>
      <w:r w:rsidRPr="002F040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56198" w:rsidRPr="002F0403">
        <w:rPr>
          <w:rFonts w:ascii="Lato" w:hAnsi="Lato"/>
          <w:iCs/>
        </w:rPr>
        <w:t>Kwidzyn</w:t>
      </w:r>
      <w:r w:rsidRPr="002F0403">
        <w:rPr>
          <w:rFonts w:ascii="Lato" w:hAnsi="Lato"/>
          <w:iCs/>
        </w:rPr>
        <w:t>,</w:t>
      </w:r>
      <w:r w:rsidR="002F0403">
        <w:rPr>
          <w:rFonts w:ascii="Lato" w:hAnsi="Lato"/>
          <w:iCs/>
        </w:rPr>
        <w:t xml:space="preserve"> </w:t>
      </w:r>
      <w:r w:rsidR="00AB1410">
        <w:rPr>
          <w:rFonts w:ascii="Lato" w:hAnsi="Lato"/>
          <w:iCs/>
        </w:rPr>
        <w:t>2</w:t>
      </w:r>
      <w:r w:rsidR="00EA4ACC">
        <w:rPr>
          <w:rFonts w:ascii="Lato" w:hAnsi="Lato"/>
          <w:iCs/>
        </w:rPr>
        <w:t xml:space="preserve">6 lutego </w:t>
      </w:r>
      <w:r w:rsidR="00556198" w:rsidRPr="002F0403">
        <w:rPr>
          <w:rFonts w:ascii="Lato" w:hAnsi="Lato"/>
          <w:iCs/>
        </w:rPr>
        <w:t>202</w:t>
      </w:r>
      <w:r w:rsidR="00EA4ACC">
        <w:rPr>
          <w:rFonts w:ascii="Lato" w:hAnsi="Lato"/>
          <w:iCs/>
        </w:rPr>
        <w:t>6</w:t>
      </w:r>
      <w:r w:rsidR="00484D7F" w:rsidRPr="002F0403">
        <w:rPr>
          <w:rFonts w:ascii="Lato" w:hAnsi="Lato"/>
          <w:iCs/>
        </w:rPr>
        <w:t xml:space="preserve"> </w:t>
      </w:r>
      <w:r w:rsidRPr="002F0403">
        <w:rPr>
          <w:rFonts w:ascii="Lato" w:hAnsi="Lato"/>
          <w:iCs/>
        </w:rPr>
        <w:t>roku</w:t>
      </w:r>
    </w:p>
    <w:p w14:paraId="29C6B4F9" w14:textId="1C4ED8B3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556198">
        <w:rPr>
          <w:rFonts w:ascii="Lato" w:hAnsi="Lato"/>
          <w:color w:val="C00000"/>
        </w:rPr>
        <w:t>I</w:t>
      </w:r>
      <w:r w:rsidR="00EA4ACC">
        <w:rPr>
          <w:rFonts w:ascii="Lato" w:hAnsi="Lato"/>
          <w:color w:val="C00000"/>
        </w:rPr>
        <w:t>I</w:t>
      </w:r>
      <w:r w:rsidR="00556198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79253EBC" w:rsidR="00573136" w:rsidRPr="00573136" w:rsidRDefault="00716DFE" w:rsidP="00385988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A66BA3">
        <w:rPr>
          <w:rFonts w:ascii="Lato" w:hAnsi="Lato"/>
          <w:bCs/>
          <w:sz w:val="24"/>
          <w:szCs w:val="24"/>
        </w:rPr>
        <w:t>nieruchomości gruntowej zabudowanej budynkiem mieszkalnym jednorodzinnym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,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położone</w:t>
      </w:r>
      <w:r w:rsidR="008A0E6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w Kwidzynie przy ul. 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>Szerokiej 50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,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o pow. 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>0,0602 h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>, dla które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Sąd Rejonowy w Kwidzynie V Wydział Ksiąg Wieczystych prowadzi księgę wieczystą nr GD1I/000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>03077/6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,  należące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 do Pana 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 xml:space="preserve">Mirosława Maciejewskiego. 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</w:p>
    <w:p w14:paraId="547F06A3" w14:textId="36E3639A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EA4ACC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14 maja 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202</w:t>
      </w:r>
      <w:r w:rsidR="00AB1410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6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roku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9976B3">
        <w:rPr>
          <w:rStyle w:val="Nagwek2Znak"/>
          <w:rFonts w:ascii="Lato" w:hAnsi="Lato"/>
          <w:b w:val="0"/>
          <w:color w:val="auto"/>
          <w:sz w:val="24"/>
          <w:szCs w:val="24"/>
        </w:rPr>
        <w:t>12.00</w:t>
      </w:r>
    </w:p>
    <w:p w14:paraId="282E87DD" w14:textId="1CCA99DE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976B3">
        <w:rPr>
          <w:rFonts w:ascii="Lato" w:hAnsi="Lato"/>
          <w:lang w:val="fr-FR"/>
        </w:rPr>
        <w:t>Urząd Skarbowy w Kwidzynie ul. 3 Maja 6 – sala szkoleniowa na II piętrze</w:t>
      </w:r>
    </w:p>
    <w:p w14:paraId="1DB8198C" w14:textId="61B81EA5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933B63">
        <w:rPr>
          <w:rFonts w:ascii="Lato" w:eastAsiaTheme="majorEastAsia" w:hAnsi="Lato" w:cs="Calibri"/>
          <w:lang w:val="fr-FR"/>
        </w:rPr>
        <w:t>175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0</w:t>
      </w:r>
      <w:r w:rsidR="009976B3" w:rsidRPr="009976B3">
        <w:rPr>
          <w:rFonts w:ascii="Lato" w:eastAsiaTheme="majorEastAsia" w:hAnsi="Lato" w:cs="Calibri"/>
          <w:lang w:val="fr-FR"/>
        </w:rPr>
        <w:t>00</w:t>
      </w:r>
      <w:r w:rsidR="009976B3">
        <w:rPr>
          <w:rFonts w:ascii="Lato" w:eastAsiaTheme="majorEastAsia" w:hAnsi="Lato" w:cs="Calibri"/>
          <w:lang w:val="fr-FR"/>
        </w:rPr>
        <w:t>,00</w:t>
      </w:r>
      <w:r w:rsidR="009976B3" w:rsidRPr="009976B3">
        <w:rPr>
          <w:rFonts w:ascii="Lato" w:eastAsiaTheme="majorEastAsia" w:hAnsi="Lato" w:cs="Calibri"/>
          <w:lang w:val="fr-FR"/>
        </w:rPr>
        <w:t xml:space="preserve"> zł</w:t>
      </w:r>
    </w:p>
    <w:p w14:paraId="3DB6955A" w14:textId="1B41EE61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933B63">
        <w:rPr>
          <w:rFonts w:ascii="Lato" w:eastAsiaTheme="majorEastAsia" w:hAnsi="Lato" w:cs="Calibri"/>
          <w:lang w:val="fr-FR"/>
        </w:rPr>
        <w:t>1</w:t>
      </w:r>
      <w:r w:rsidR="00EA4ACC">
        <w:rPr>
          <w:rFonts w:ascii="Lato" w:eastAsiaTheme="majorEastAsia" w:hAnsi="Lato" w:cs="Calibri"/>
          <w:lang w:val="fr-FR"/>
        </w:rPr>
        <w:t>22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5</w:t>
      </w:r>
      <w:r w:rsidR="00EA4ACC">
        <w:rPr>
          <w:rFonts w:ascii="Lato" w:eastAsiaTheme="majorEastAsia" w:hAnsi="Lato" w:cs="Calibri"/>
          <w:lang w:val="fr-FR"/>
        </w:rPr>
        <w:t>0</w:t>
      </w:r>
      <w:r w:rsidR="00385988">
        <w:rPr>
          <w:rFonts w:ascii="Lato" w:eastAsiaTheme="majorEastAsia" w:hAnsi="Lato" w:cs="Calibri"/>
          <w:lang w:val="fr-FR"/>
        </w:rPr>
        <w:t>0</w:t>
      </w:r>
      <w:r w:rsidR="009976B3" w:rsidRPr="009976B3">
        <w:rPr>
          <w:rFonts w:ascii="Lato" w:eastAsiaTheme="majorEastAsia" w:hAnsi="Lato" w:cs="Calibri"/>
          <w:lang w:val="fr-FR"/>
        </w:rPr>
        <w:t>, 00 zł</w:t>
      </w:r>
    </w:p>
    <w:p w14:paraId="31481086" w14:textId="4AB93EE3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933B63">
        <w:rPr>
          <w:rFonts w:ascii="Lato" w:eastAsiaTheme="majorEastAsia" w:hAnsi="Lato" w:cs="Calibri"/>
          <w:lang w:val="fr-FR"/>
        </w:rPr>
        <w:t>17.500</w:t>
      </w:r>
      <w:r w:rsidR="009976B3" w:rsidRPr="009976B3">
        <w:rPr>
          <w:rFonts w:ascii="Lato" w:eastAsiaTheme="majorEastAsia" w:hAnsi="Lato" w:cs="Calibri"/>
          <w:lang w:val="fr-FR"/>
        </w:rPr>
        <w:t>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4B62C479" w:rsidR="00B44876" w:rsidRPr="009976B3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9976B3">
        <w:rPr>
          <w:rFonts w:ascii="Lato" w:eastAsia="Times New Roman" w:hAnsi="Lato"/>
          <w:lang w:eastAsia="pl-PL"/>
        </w:rPr>
        <w:t>81 1010 1140 0023 1013 9120 0000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 zamieścić </w:t>
      </w:r>
      <w:r w:rsidR="009976B3" w:rsidRPr="009976B3">
        <w:rPr>
          <w:rFonts w:ascii="Lato" w:eastAsiaTheme="majorEastAsia" w:hAnsi="Lato" w:cs="Calibri"/>
          <w:lang w:val="fr-FR"/>
        </w:rPr>
        <w:t xml:space="preserve">wadium, </w:t>
      </w:r>
      <w:r w:rsidR="00EA4ACC">
        <w:rPr>
          <w:rFonts w:ascii="Lato" w:eastAsiaTheme="majorEastAsia" w:hAnsi="Lato" w:cs="Calibri"/>
          <w:lang w:val="fr-FR"/>
        </w:rPr>
        <w:t>I</w:t>
      </w:r>
      <w:r w:rsidR="009976B3" w:rsidRPr="009976B3">
        <w:rPr>
          <w:rFonts w:ascii="Lato" w:eastAsiaTheme="majorEastAsia" w:hAnsi="Lato" w:cs="Calibri"/>
          <w:lang w:val="fr-FR"/>
        </w:rPr>
        <w:t>I licytacja nieruchomości</w:t>
      </w:r>
      <w:r w:rsidR="00700483" w:rsidRPr="009976B3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2FE89AC7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 terminie od</w:t>
      </w:r>
      <w:r w:rsidR="00670437">
        <w:rPr>
          <w:rFonts w:ascii="Lato" w:hAnsi="Lato"/>
        </w:rPr>
        <w:t xml:space="preserve"> </w:t>
      </w:r>
      <w:r w:rsidR="00EA4ACC">
        <w:rPr>
          <w:rFonts w:ascii="Lato" w:hAnsi="Lato"/>
        </w:rPr>
        <w:t>29</w:t>
      </w:r>
      <w:r w:rsidR="001B40AD">
        <w:rPr>
          <w:rFonts w:ascii="Lato" w:hAnsi="Lato"/>
        </w:rPr>
        <w:t xml:space="preserve"> </w:t>
      </w:r>
      <w:r w:rsidR="00EA4ACC">
        <w:rPr>
          <w:rFonts w:ascii="Lato" w:hAnsi="Lato"/>
        </w:rPr>
        <w:t xml:space="preserve">kwietnia </w:t>
      </w:r>
      <w:r w:rsidR="00494CE8">
        <w:rPr>
          <w:rFonts w:ascii="Lato" w:hAnsi="Lato"/>
        </w:rPr>
        <w:t>202</w:t>
      </w:r>
      <w:r w:rsidR="00AB1410">
        <w:rPr>
          <w:rFonts w:ascii="Lato" w:hAnsi="Lato"/>
        </w:rPr>
        <w:t>6</w:t>
      </w:r>
      <w:r w:rsidR="00494CE8">
        <w:rPr>
          <w:rFonts w:ascii="Lato" w:hAnsi="Lato"/>
        </w:rPr>
        <w:t xml:space="preserve"> roku </w:t>
      </w:r>
      <w:r w:rsidR="00CE25A7" w:rsidRPr="00CE25A7">
        <w:rPr>
          <w:rFonts w:ascii="Lato" w:hAnsi="Lato"/>
        </w:rPr>
        <w:t>do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EA4ACC" w:rsidRPr="00EA4ACC">
        <w:rPr>
          <w:rFonts w:ascii="Lato" w:hAnsi="Lato"/>
        </w:rPr>
        <w:t>30 kwietnia</w:t>
      </w:r>
      <w:r w:rsidR="001B40AD" w:rsidRPr="00EA4ACC">
        <w:rPr>
          <w:rFonts w:ascii="Lato" w:hAnsi="Lato"/>
        </w:rPr>
        <w:t xml:space="preserve"> </w:t>
      </w:r>
      <w:r w:rsidR="00494CE8" w:rsidRPr="00494CE8">
        <w:rPr>
          <w:rFonts w:ascii="Lato" w:hAnsi="Lato"/>
        </w:rPr>
        <w:t>202</w:t>
      </w:r>
      <w:r w:rsidR="00AB1410">
        <w:rPr>
          <w:rFonts w:ascii="Lato" w:hAnsi="Lato"/>
        </w:rPr>
        <w:t>6</w:t>
      </w:r>
      <w:r w:rsidR="00494CE8" w:rsidRPr="00494CE8">
        <w:rPr>
          <w:rFonts w:ascii="Lato" w:hAnsi="Lato"/>
        </w:rPr>
        <w:t xml:space="preserve"> roku</w:t>
      </w:r>
      <w:r w:rsidR="00494CE8">
        <w:rPr>
          <w:rFonts w:ascii="Lato" w:hAnsi="Lato"/>
          <w:color w:val="1F4E79" w:themeColor="accent5" w:themeShade="80"/>
        </w:rPr>
        <w:t xml:space="preserve">, </w:t>
      </w:r>
      <w:r w:rsidR="00CE25A7" w:rsidRPr="00CE25A7">
        <w:rPr>
          <w:rFonts w:ascii="Lato" w:hAnsi="Lato"/>
        </w:rPr>
        <w:t>w dni robocze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494CE8">
        <w:rPr>
          <w:rFonts w:ascii="Lato" w:hAnsi="Lato"/>
        </w:rPr>
        <w:t xml:space="preserve"> Piotrem Górskim nr tel.55 6413712. </w:t>
      </w:r>
      <w:r w:rsidR="00CE25A7" w:rsidRPr="00CE25A7">
        <w:rPr>
          <w:rFonts w:ascii="Lato" w:hAnsi="Lato"/>
        </w:rPr>
        <w:t>W tym samym czasie mogą Państwo przeglądać akta postępowania egzekucyjnego bezpośrednio związane z nieruchomością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(protokół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opisu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i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oszacowania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wraz</w:t>
      </w:r>
      <w:r w:rsidR="001917C6">
        <w:rPr>
          <w:rFonts w:ascii="Lato" w:hAnsi="Lato"/>
        </w:rPr>
        <w:t xml:space="preserve"> z operatem szacunkowym) w si</w:t>
      </w:r>
      <w:r w:rsidR="00CE25A7" w:rsidRPr="00CE25A7">
        <w:rPr>
          <w:rFonts w:ascii="Lato" w:hAnsi="Lato"/>
        </w:rPr>
        <w:t xml:space="preserve">edzibie Urzędu Skarbowego w </w:t>
      </w:r>
      <w:r w:rsidR="00494CE8">
        <w:rPr>
          <w:rFonts w:ascii="Lato" w:hAnsi="Lato"/>
        </w:rPr>
        <w:t>Kwidzynie pokój nr 14, w godz.12.00 do 14.00</w:t>
      </w:r>
      <w:r w:rsidR="00CE25A7" w:rsidRPr="00CE25A7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1C82016A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Sprzedaż</w:t>
      </w:r>
      <w:r w:rsidR="008E2333">
        <w:rPr>
          <w:rFonts w:ascii="Lato" w:hAnsi="Lato"/>
          <w:bCs/>
          <w:sz w:val="24"/>
          <w:szCs w:val="24"/>
        </w:rPr>
        <w:t xml:space="preserve"> nie jest</w:t>
      </w:r>
      <w:r w:rsidRPr="00D76E98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0FB985B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8E2333">
        <w:rPr>
          <w:rFonts w:ascii="Lato" w:hAnsi="Lato"/>
          <w:bCs/>
          <w:sz w:val="24"/>
          <w:szCs w:val="24"/>
        </w:rPr>
        <w:t>Referacie</w:t>
      </w:r>
      <w:r w:rsid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0C4DDD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2333" w:rsidRPr="008E2333">
        <w:rPr>
          <w:rFonts w:ascii="Lato" w:hAnsi="Lato"/>
        </w:rPr>
        <w:t>55 6413712, 556413720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278CB73" w:rsidR="00A847B9" w:rsidRPr="008E2333" w:rsidRDefault="008E2333" w:rsidP="0017559C">
      <w:pPr>
        <w:pStyle w:val="TekstpismaKAS"/>
        <w:rPr>
          <w:rFonts w:ascii="Lato" w:hAnsi="Lato"/>
        </w:rPr>
      </w:pPr>
      <w:r w:rsidRPr="008E2333">
        <w:rPr>
          <w:rFonts w:ascii="Lato" w:hAnsi="Lato"/>
        </w:rPr>
        <w:t>us.kwidzyn</w:t>
      </w:r>
      <w:r w:rsidR="00A847B9" w:rsidRPr="008E2333">
        <w:rPr>
          <w:rFonts w:ascii="Lato" w:hAnsi="Lato"/>
        </w:rPr>
        <w:t>@mf.gov.pl</w:t>
      </w:r>
    </w:p>
    <w:p w14:paraId="4AA26286" w14:textId="6E2BEAE1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8E2333">
        <w:rPr>
          <w:rFonts w:ascii="Lato" w:hAnsi="Lato"/>
          <w:bCs/>
          <w:sz w:val="24"/>
          <w:szCs w:val="24"/>
        </w:rPr>
        <w:t>:</w:t>
      </w:r>
      <w:r w:rsidRPr="008E2333">
        <w:rPr>
          <w:rFonts w:ascii="Lato" w:hAnsi="Lato"/>
          <w:sz w:val="24"/>
          <w:szCs w:val="24"/>
        </w:rPr>
        <w:t xml:space="preserve"> </w:t>
      </w:r>
      <w:hyperlink r:id="rId10" w:history="1">
        <w:r w:rsidR="008E2333" w:rsidRPr="008E2333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https://www.xxx.kas.gov.pl/urzad-skarbowy-</w:t>
        </w:r>
      </w:hyperlink>
      <w:r w:rsidR="008E2333" w:rsidRPr="00AB1410">
        <w:rPr>
          <w:rStyle w:val="Hipercze"/>
          <w:rFonts w:ascii="Lato" w:hAnsi="Lato"/>
          <w:bCs/>
          <w:color w:val="000000" w:themeColor="text1"/>
          <w:sz w:val="24"/>
          <w:szCs w:val="24"/>
        </w:rPr>
        <w:t>kwidzyn</w:t>
      </w:r>
      <w:r w:rsidRPr="008A5AEC">
        <w:rPr>
          <w:rFonts w:ascii="Lato" w:hAnsi="Lato"/>
          <w:bCs/>
          <w:color w:val="002060"/>
          <w:sz w:val="24"/>
          <w:szCs w:val="24"/>
        </w:rPr>
        <w:t>,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A65AD54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</w:t>
      </w:r>
      <w:r w:rsidR="008E2333">
        <w:rPr>
          <w:rFonts w:ascii="Lato" w:hAnsi="Lato"/>
          <w:lang w:eastAsia="pl-PL"/>
        </w:rPr>
        <w:t>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8E233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 xml:space="preserve">, </w:t>
      </w:r>
      <w:proofErr w:type="spellStart"/>
      <w:r w:rsidR="008E2333">
        <w:rPr>
          <w:rFonts w:ascii="Lato" w:hAnsi="Lato"/>
          <w:lang w:eastAsia="pl-PL"/>
        </w:rPr>
        <w:t>t.j</w:t>
      </w:r>
      <w:proofErr w:type="spellEnd"/>
      <w:r w:rsidR="008E2333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0351" w14:textId="77777777" w:rsidR="002F0F38" w:rsidRDefault="002F0F38">
      <w:pPr>
        <w:spacing w:after="0" w:line="240" w:lineRule="auto"/>
      </w:pPr>
      <w:r>
        <w:separator/>
      </w:r>
    </w:p>
  </w:endnote>
  <w:endnote w:type="continuationSeparator" w:id="0">
    <w:p w14:paraId="38D5A6E5" w14:textId="77777777" w:rsidR="002F0F38" w:rsidRDefault="002F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39EE80F9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3D1499">
      <w:rPr>
        <w:rFonts w:cs="Calibri"/>
        <w:lang w:val="en-US"/>
      </w:rPr>
      <w:t>kwidzyn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3D1499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3D1499">
      <w:rPr>
        <w:rFonts w:cs="Calibri"/>
        <w:lang w:val="en-US"/>
      </w:rPr>
      <w:t>kwidzynie</w:t>
    </w:r>
  </w:p>
  <w:p w14:paraId="2618DBB7" w14:textId="4592E939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3D1499">
      <w:rPr>
        <w:rFonts w:cs="Calibri"/>
      </w:rPr>
      <w:t>Kwidzynie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3D1499">
      <w:rPr>
        <w:rFonts w:cs="Calibri"/>
      </w:rPr>
      <w:t>3 Maja 6, 82-500 Kwidzyn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6844" w14:textId="77777777" w:rsidR="002F0F38" w:rsidRDefault="002F0F38">
      <w:pPr>
        <w:spacing w:after="0" w:line="240" w:lineRule="auto"/>
      </w:pPr>
      <w:r>
        <w:separator/>
      </w:r>
    </w:p>
  </w:footnote>
  <w:footnote w:type="continuationSeparator" w:id="0">
    <w:p w14:paraId="3158B41B" w14:textId="77777777" w:rsidR="002F0F38" w:rsidRDefault="002F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B1120"/>
    <w:rsid w:val="000D1AF8"/>
    <w:rsid w:val="000D35E7"/>
    <w:rsid w:val="000D48AF"/>
    <w:rsid w:val="000D5DB1"/>
    <w:rsid w:val="000F28C9"/>
    <w:rsid w:val="000F4721"/>
    <w:rsid w:val="00105ADD"/>
    <w:rsid w:val="00115064"/>
    <w:rsid w:val="00130EC7"/>
    <w:rsid w:val="001334D5"/>
    <w:rsid w:val="00160073"/>
    <w:rsid w:val="001621CB"/>
    <w:rsid w:val="00162B2E"/>
    <w:rsid w:val="0017559C"/>
    <w:rsid w:val="001776E7"/>
    <w:rsid w:val="00181F67"/>
    <w:rsid w:val="001917C6"/>
    <w:rsid w:val="00192249"/>
    <w:rsid w:val="001B40AD"/>
    <w:rsid w:val="001B531F"/>
    <w:rsid w:val="001C023A"/>
    <w:rsid w:val="001C2D67"/>
    <w:rsid w:val="001F53D4"/>
    <w:rsid w:val="001F60C5"/>
    <w:rsid w:val="00211FB2"/>
    <w:rsid w:val="0022247A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0403"/>
    <w:rsid w:val="002F0F38"/>
    <w:rsid w:val="002F1E7D"/>
    <w:rsid w:val="002F7155"/>
    <w:rsid w:val="00315465"/>
    <w:rsid w:val="003744D0"/>
    <w:rsid w:val="00385988"/>
    <w:rsid w:val="00392CA6"/>
    <w:rsid w:val="003A6C54"/>
    <w:rsid w:val="003D1499"/>
    <w:rsid w:val="003F3DF9"/>
    <w:rsid w:val="003F7D84"/>
    <w:rsid w:val="00432B81"/>
    <w:rsid w:val="00453E5C"/>
    <w:rsid w:val="004569A7"/>
    <w:rsid w:val="00464A3D"/>
    <w:rsid w:val="00474505"/>
    <w:rsid w:val="00484D7F"/>
    <w:rsid w:val="0048705C"/>
    <w:rsid w:val="00494CE8"/>
    <w:rsid w:val="004A0136"/>
    <w:rsid w:val="004C0AFF"/>
    <w:rsid w:val="004D071F"/>
    <w:rsid w:val="004D5079"/>
    <w:rsid w:val="004E16CB"/>
    <w:rsid w:val="004E5E84"/>
    <w:rsid w:val="005008BD"/>
    <w:rsid w:val="005330BE"/>
    <w:rsid w:val="00556198"/>
    <w:rsid w:val="00561C21"/>
    <w:rsid w:val="00573136"/>
    <w:rsid w:val="00575A27"/>
    <w:rsid w:val="005A2525"/>
    <w:rsid w:val="0060684A"/>
    <w:rsid w:val="00607D01"/>
    <w:rsid w:val="0062447A"/>
    <w:rsid w:val="00645F37"/>
    <w:rsid w:val="00660C89"/>
    <w:rsid w:val="00664F4A"/>
    <w:rsid w:val="00670437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03842"/>
    <w:rsid w:val="007119DF"/>
    <w:rsid w:val="00712D29"/>
    <w:rsid w:val="007133A9"/>
    <w:rsid w:val="00716DFE"/>
    <w:rsid w:val="00720CF1"/>
    <w:rsid w:val="00743483"/>
    <w:rsid w:val="00763022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16A99"/>
    <w:rsid w:val="00820F46"/>
    <w:rsid w:val="00853EAF"/>
    <w:rsid w:val="008703DD"/>
    <w:rsid w:val="00872FD7"/>
    <w:rsid w:val="00883AA1"/>
    <w:rsid w:val="008A0E66"/>
    <w:rsid w:val="008A5AEC"/>
    <w:rsid w:val="008B7E6B"/>
    <w:rsid w:val="008C116E"/>
    <w:rsid w:val="008C25BF"/>
    <w:rsid w:val="008E2333"/>
    <w:rsid w:val="008E5C3E"/>
    <w:rsid w:val="008F3BCC"/>
    <w:rsid w:val="00915290"/>
    <w:rsid w:val="00933B63"/>
    <w:rsid w:val="00936FD2"/>
    <w:rsid w:val="009465BA"/>
    <w:rsid w:val="00961DC8"/>
    <w:rsid w:val="0097040C"/>
    <w:rsid w:val="009751F8"/>
    <w:rsid w:val="009976B3"/>
    <w:rsid w:val="009A6D72"/>
    <w:rsid w:val="009A6F5C"/>
    <w:rsid w:val="009B0018"/>
    <w:rsid w:val="009B21B4"/>
    <w:rsid w:val="009B2E17"/>
    <w:rsid w:val="009F6DCF"/>
    <w:rsid w:val="00A02B4A"/>
    <w:rsid w:val="00A1375B"/>
    <w:rsid w:val="00A4257B"/>
    <w:rsid w:val="00A44868"/>
    <w:rsid w:val="00A44CB0"/>
    <w:rsid w:val="00A527B6"/>
    <w:rsid w:val="00A52858"/>
    <w:rsid w:val="00A66BA3"/>
    <w:rsid w:val="00A847B9"/>
    <w:rsid w:val="00A92828"/>
    <w:rsid w:val="00A95A3A"/>
    <w:rsid w:val="00AA7D90"/>
    <w:rsid w:val="00AB1410"/>
    <w:rsid w:val="00AB4139"/>
    <w:rsid w:val="00B1490D"/>
    <w:rsid w:val="00B17CB5"/>
    <w:rsid w:val="00B31DCE"/>
    <w:rsid w:val="00B34076"/>
    <w:rsid w:val="00B411C2"/>
    <w:rsid w:val="00B41972"/>
    <w:rsid w:val="00B44876"/>
    <w:rsid w:val="00B4704D"/>
    <w:rsid w:val="00B53CDF"/>
    <w:rsid w:val="00B607AA"/>
    <w:rsid w:val="00B63A67"/>
    <w:rsid w:val="00B71DDE"/>
    <w:rsid w:val="00B86D2B"/>
    <w:rsid w:val="00B96F26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E25A7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444D"/>
    <w:rsid w:val="00EA4ACC"/>
    <w:rsid w:val="00EE32B6"/>
    <w:rsid w:val="00EE61C6"/>
    <w:rsid w:val="00EF2123"/>
    <w:rsid w:val="00F13494"/>
    <w:rsid w:val="00F309F5"/>
    <w:rsid w:val="00F30EB0"/>
    <w:rsid w:val="00F46CB5"/>
    <w:rsid w:val="00F51FB6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Rutkiewicz Jolanta</cp:lastModifiedBy>
  <cp:revision>14</cp:revision>
  <cp:lastPrinted>2026-02-26T14:18:00Z</cp:lastPrinted>
  <dcterms:created xsi:type="dcterms:W3CDTF">2025-09-10T11:33:00Z</dcterms:created>
  <dcterms:modified xsi:type="dcterms:W3CDTF">2026-02-26T14:18:00Z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