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01AC9" w14:textId="77777777" w:rsidR="00093919" w:rsidRPr="00B9225C" w:rsidRDefault="000B75E8" w:rsidP="00B9225C">
      <w:pPr>
        <w:spacing w:before="60" w:after="240" w:line="240" w:lineRule="auto"/>
        <w:ind w:left="1418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  <w:r w:rsidRPr="00B9225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7" behindDoc="0" locked="0" layoutInCell="0" allowOverlap="1" wp14:anchorId="17F34CCD" wp14:editId="6BD60E2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225C">
        <w:rPr>
          <w:rFonts w:ascii="Times New Roman" w:hAnsi="Times New Roman" w:cs="Times New Roman"/>
          <w:b/>
          <w:caps/>
          <w:sz w:val="24"/>
          <w:szCs w:val="24"/>
        </w:rPr>
        <w:t>Naczelnik</w:t>
      </w:r>
    </w:p>
    <w:p w14:paraId="0620828A" w14:textId="77777777" w:rsidR="00093919" w:rsidRPr="00B9225C" w:rsidRDefault="000B75E8" w:rsidP="00B9225C">
      <w:pPr>
        <w:spacing w:after="240" w:line="240" w:lineRule="auto"/>
        <w:ind w:left="1418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  <w:r w:rsidRPr="00B9225C">
        <w:rPr>
          <w:rFonts w:ascii="Times New Roman" w:hAnsi="Times New Roman" w:cs="Times New Roman"/>
          <w:b/>
          <w:caps/>
          <w:sz w:val="24"/>
          <w:szCs w:val="24"/>
        </w:rPr>
        <w:t>Urzędu skarbowego</w:t>
      </w:r>
    </w:p>
    <w:p w14:paraId="283CA2CE" w14:textId="77777777" w:rsidR="00093919" w:rsidRPr="00B9225C" w:rsidRDefault="000B75E8" w:rsidP="00B9225C">
      <w:pPr>
        <w:spacing w:after="240" w:line="240" w:lineRule="auto"/>
        <w:ind w:left="1418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  <w:r w:rsidRPr="00B9225C">
        <w:rPr>
          <w:rFonts w:ascii="Times New Roman" w:hAnsi="Times New Roman" w:cs="Times New Roman"/>
          <w:b/>
          <w:caps/>
          <w:sz w:val="24"/>
          <w:szCs w:val="24"/>
        </w:rPr>
        <w:t>w LęBORKU</w:t>
      </w:r>
    </w:p>
    <w:p w14:paraId="393E74EE" w14:textId="77777777" w:rsidR="00093919" w:rsidRPr="00B9225C" w:rsidRDefault="00093919" w:rsidP="00B9225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2C189BDD" w14:textId="0D616661" w:rsidR="00093919" w:rsidRPr="00B9225C" w:rsidRDefault="000B75E8" w:rsidP="00B9225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B9225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156845" distB="0" distL="273050" distR="0" simplePos="0" relativeHeight="8" behindDoc="0" locked="0" layoutInCell="0" allowOverlap="0" wp14:anchorId="0DEA5C38" wp14:editId="72E086AA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8739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664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065BA9" id="Łącznik prosty 2" o:spid="_x0000_s1026" alt="linia rozdzielająca" style="position:absolute;flip:y;z-index:8;visibility:visible;mso-wrap-style:square;mso-wrap-distance-left:21.5pt;mso-wrap-distance-top:12.35pt;mso-wrap-distance-right:0;mso-wrap-distance-bottom:0;mso-position-horizontal:absolute;mso-position-horizontal-relative:text;mso-position-vertical:absolute;mso-position-vertical-relative:text" from="0,2.9pt" to="455.7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="00567431" w:rsidRPr="00B9225C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B9225C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B9225C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B9225C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B9225C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B9225C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B9225C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B9225C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B9225C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B9225C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B9225C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B9225C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B9225C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B9225C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B9225C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B9225C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B9225C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B9225C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B9225C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B9225C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B9225C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B9225C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B9225C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B9225C">
        <w:rPr>
          <w:rFonts w:ascii="Times New Roman" w:hAnsi="Times New Roman" w:cs="Times New Roman"/>
          <w:iCs/>
          <w:sz w:val="24"/>
          <w:szCs w:val="24"/>
        </w:rPr>
        <w:tab/>
      </w:r>
      <w:r w:rsidRPr="00B9225C">
        <w:rPr>
          <w:rFonts w:ascii="Times New Roman" w:hAnsi="Times New Roman" w:cs="Times New Roman"/>
          <w:iCs/>
          <w:sz w:val="24"/>
          <w:szCs w:val="24"/>
        </w:rPr>
        <w:t xml:space="preserve">Lębork, </w:t>
      </w:r>
      <w:r w:rsidR="00937D77" w:rsidRPr="00B9225C">
        <w:rPr>
          <w:rFonts w:ascii="Times New Roman" w:eastAsia="Calibri" w:hAnsi="Times New Roman" w:cs="Times New Roman"/>
          <w:iCs/>
          <w:sz w:val="24"/>
          <w:szCs w:val="24"/>
        </w:rPr>
        <w:t>20</w:t>
      </w:r>
      <w:r w:rsidR="00C378BE" w:rsidRPr="00B9225C">
        <w:rPr>
          <w:rFonts w:ascii="Times New Roman" w:eastAsia="Calibri" w:hAnsi="Times New Roman" w:cs="Times New Roman"/>
          <w:iCs/>
          <w:sz w:val="24"/>
          <w:szCs w:val="24"/>
        </w:rPr>
        <w:t>.0</w:t>
      </w:r>
      <w:r w:rsidR="0000298B" w:rsidRPr="00B9225C">
        <w:rPr>
          <w:rFonts w:ascii="Times New Roman" w:eastAsia="Calibri" w:hAnsi="Times New Roman" w:cs="Times New Roman"/>
          <w:iCs/>
          <w:sz w:val="24"/>
          <w:szCs w:val="24"/>
        </w:rPr>
        <w:t>3</w:t>
      </w:r>
      <w:r w:rsidR="00C378BE" w:rsidRPr="00B9225C">
        <w:rPr>
          <w:rFonts w:ascii="Times New Roman" w:eastAsia="Calibri" w:hAnsi="Times New Roman" w:cs="Times New Roman"/>
          <w:iCs/>
          <w:sz w:val="24"/>
          <w:szCs w:val="24"/>
        </w:rPr>
        <w:t>.2026</w:t>
      </w:r>
      <w:r w:rsidRPr="00B9225C">
        <w:rPr>
          <w:rFonts w:ascii="Times New Roman" w:hAnsi="Times New Roman" w:cs="Times New Roman"/>
          <w:iCs/>
          <w:sz w:val="24"/>
          <w:szCs w:val="24"/>
        </w:rPr>
        <w:t xml:space="preserve"> r.</w:t>
      </w:r>
    </w:p>
    <w:p w14:paraId="4720391D" w14:textId="3635984A" w:rsidR="00093919" w:rsidRPr="00B9225C" w:rsidRDefault="000B75E8" w:rsidP="00B9225C">
      <w:pPr>
        <w:pStyle w:val="TytupismaKAS"/>
        <w:rPr>
          <w:rFonts w:ascii="Times New Roman" w:hAnsi="Times New Roman" w:cs="Times New Roman"/>
          <w:sz w:val="24"/>
          <w:szCs w:val="24"/>
        </w:rPr>
      </w:pPr>
      <w:r w:rsidRPr="00B9225C">
        <w:rPr>
          <w:rFonts w:ascii="Times New Roman" w:hAnsi="Times New Roman" w:cs="Times New Roman"/>
          <w:color w:val="000000"/>
          <w:sz w:val="24"/>
          <w:szCs w:val="24"/>
        </w:rPr>
        <w:t xml:space="preserve">OBWIESZCZENIE O </w:t>
      </w:r>
      <w:r w:rsidR="00937D77" w:rsidRPr="00B9225C">
        <w:rPr>
          <w:rFonts w:ascii="Times New Roman" w:hAnsi="Times New Roman" w:cs="Times New Roman"/>
          <w:color w:val="000000"/>
          <w:sz w:val="24"/>
          <w:szCs w:val="24"/>
        </w:rPr>
        <w:t>DRUGIEJ</w:t>
      </w:r>
      <w:r w:rsidRPr="00B9225C">
        <w:rPr>
          <w:rFonts w:ascii="Times New Roman" w:hAnsi="Times New Roman" w:cs="Times New Roman"/>
          <w:color w:val="000000"/>
          <w:sz w:val="24"/>
          <w:szCs w:val="24"/>
        </w:rPr>
        <w:t xml:space="preserve"> LICYTACJI RUCHOMOŚCI</w:t>
      </w:r>
    </w:p>
    <w:p w14:paraId="3A3BE07B" w14:textId="77777777" w:rsidR="00093919" w:rsidRPr="00B9225C" w:rsidRDefault="000B75E8" w:rsidP="00B9225C">
      <w:pPr>
        <w:pStyle w:val="Standard"/>
        <w:spacing w:before="288"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9225C">
        <w:rPr>
          <w:rFonts w:ascii="Times New Roman" w:hAnsi="Times New Roman" w:cs="Times New Roman"/>
          <w:bCs/>
          <w:sz w:val="24"/>
          <w:szCs w:val="24"/>
        </w:rPr>
        <w:t>Szanowni Państwo,</w:t>
      </w:r>
    </w:p>
    <w:p w14:paraId="261FAB72" w14:textId="77777777" w:rsidR="00093919" w:rsidRPr="00B9225C" w:rsidRDefault="000B75E8" w:rsidP="00B9225C">
      <w:pPr>
        <w:pStyle w:val="Textbody"/>
        <w:spacing w:line="360" w:lineRule="auto"/>
        <w:rPr>
          <w:rFonts w:ascii="Times New Roman" w:hAnsi="Times New Roman" w:cs="Times New Roman"/>
          <w:szCs w:val="24"/>
        </w:rPr>
      </w:pPr>
      <w:r w:rsidRPr="00B9225C">
        <w:rPr>
          <w:rFonts w:ascii="Times New Roman" w:hAnsi="Times New Roman" w:cs="Times New Roman"/>
          <w:bCs/>
          <w:szCs w:val="24"/>
        </w:rPr>
        <w:t xml:space="preserve">informuję o sprzedaży w drodze licytacji publicznej ruchomości, </w:t>
      </w:r>
      <w:r w:rsidRPr="00B9225C">
        <w:rPr>
          <w:rStyle w:val="Teksttreci"/>
          <w:rFonts w:ascii="Times New Roman" w:hAnsi="Times New Roman" w:cs="Times New Roman"/>
          <w:sz w:val="24"/>
          <w:szCs w:val="24"/>
        </w:rPr>
        <w:t xml:space="preserve">wobec których orzeczono przejście na rzecz Skarbu Państwa (wyrok Sądu Rejonowego w Lęborku z dnia </w:t>
      </w:r>
      <w:r w:rsidR="0000298B" w:rsidRPr="00B9225C">
        <w:rPr>
          <w:rStyle w:val="Teksttreci"/>
          <w:rFonts w:ascii="Times New Roman" w:hAnsi="Times New Roman" w:cs="Times New Roman"/>
          <w:sz w:val="24"/>
          <w:szCs w:val="24"/>
        </w:rPr>
        <w:t>12.01.2026</w:t>
      </w:r>
      <w:r w:rsidRPr="00B9225C">
        <w:rPr>
          <w:rStyle w:val="Teksttreci"/>
          <w:rFonts w:ascii="Times New Roman" w:hAnsi="Times New Roman" w:cs="Times New Roman"/>
          <w:sz w:val="24"/>
          <w:szCs w:val="24"/>
        </w:rPr>
        <w:t xml:space="preserve"> r. Sygn. akt II</w:t>
      </w:r>
      <w:r w:rsidR="0000298B" w:rsidRPr="00B9225C">
        <w:rPr>
          <w:rStyle w:val="Teksttreci"/>
          <w:rFonts w:ascii="Times New Roman" w:hAnsi="Times New Roman" w:cs="Times New Roman"/>
          <w:sz w:val="24"/>
          <w:szCs w:val="24"/>
        </w:rPr>
        <w:t xml:space="preserve"> K 763/25</w:t>
      </w:r>
      <w:r w:rsidRPr="00B9225C">
        <w:rPr>
          <w:rStyle w:val="Teksttreci"/>
          <w:rFonts w:ascii="Times New Roman" w:hAnsi="Times New Roman" w:cs="Times New Roman"/>
          <w:sz w:val="24"/>
          <w:szCs w:val="24"/>
        </w:rPr>
        <w:t>)</w:t>
      </w:r>
    </w:p>
    <w:p w14:paraId="2801094F" w14:textId="31DAC76E" w:rsidR="00093919" w:rsidRPr="00B9225C" w:rsidRDefault="000B75E8" w:rsidP="00B9225C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B9225C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>Termin:</w:t>
      </w:r>
      <w:r w:rsidRPr="00B9225C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ab/>
      </w:r>
      <w:r w:rsidR="00937D77" w:rsidRPr="00B9225C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>27</w:t>
      </w:r>
      <w:r w:rsidR="0000298B" w:rsidRPr="00B9225C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 xml:space="preserve"> marca </w:t>
      </w:r>
      <w:r w:rsidR="00C378BE" w:rsidRPr="00B9225C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>2026</w:t>
      </w:r>
      <w:r w:rsidRPr="00B9225C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 xml:space="preserve"> roku, godz. </w:t>
      </w:r>
      <w:r w:rsidR="00F04AAF" w:rsidRPr="00B9225C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>1</w:t>
      </w:r>
      <w:r w:rsidR="00C378BE" w:rsidRPr="00B9225C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>1</w:t>
      </w:r>
      <w:r w:rsidR="00F04AAF" w:rsidRPr="00B9225C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>:00</w:t>
      </w:r>
    </w:p>
    <w:p w14:paraId="4ACEEDD2" w14:textId="77777777" w:rsidR="00093919" w:rsidRPr="00B9225C" w:rsidRDefault="000B75E8" w:rsidP="00B9225C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B9225C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>Miejsce:</w:t>
      </w:r>
      <w:r w:rsidRPr="00B9225C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ab/>
        <w:t>Urząd Skarbowy w Lęborku</w:t>
      </w:r>
    </w:p>
    <w:p w14:paraId="7F866E1F" w14:textId="77777777" w:rsidR="00093919" w:rsidRPr="00B9225C" w:rsidRDefault="000B75E8" w:rsidP="00B9225C">
      <w:pPr>
        <w:pStyle w:val="Nagwek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225C">
        <w:rPr>
          <w:rFonts w:ascii="Times New Roman" w:hAnsi="Times New Roman" w:cs="Times New Roman"/>
          <w:color w:val="000000"/>
          <w:sz w:val="24"/>
          <w:szCs w:val="24"/>
        </w:rPr>
        <w:t>Sprzedawana ruchomość</w:t>
      </w:r>
    </w:p>
    <w:tbl>
      <w:tblPr>
        <w:tblpPr w:leftFromText="141" w:rightFromText="141" w:vertAnchor="text" w:horzAnchor="margin" w:tblpY="178"/>
        <w:tblW w:w="9067" w:type="dxa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1559"/>
        <w:gridCol w:w="1418"/>
        <w:gridCol w:w="3118"/>
      </w:tblGrid>
      <w:tr w:rsidR="00FE6CD3" w:rsidRPr="00B9225C" w14:paraId="155C3F80" w14:textId="77777777" w:rsidTr="00B9225C">
        <w:trPr>
          <w:trHeight w:val="8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B9D7C" w14:textId="77777777" w:rsidR="00FE6CD3" w:rsidRPr="00B9225C" w:rsidRDefault="00FE6CD3" w:rsidP="00B9225C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59291" w14:textId="77777777" w:rsidR="00FE6CD3" w:rsidRPr="00B9225C" w:rsidRDefault="00FE6CD3" w:rsidP="00B9225C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46319" w14:textId="77777777" w:rsidR="00FE6CD3" w:rsidRPr="00B9225C" w:rsidRDefault="00FE6CD3" w:rsidP="00B9225C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A862E" w14:textId="77777777" w:rsidR="00FE6CD3" w:rsidRPr="00B9225C" w:rsidRDefault="00FE6CD3" w:rsidP="00B9225C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A7EB9" w14:textId="77777777" w:rsidR="00FE6CD3" w:rsidRPr="00B9225C" w:rsidRDefault="00FE6CD3" w:rsidP="00B9225C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FE6CD3" w:rsidRPr="00B9225C" w14:paraId="6ED04975" w14:textId="77777777" w:rsidTr="00B9225C">
        <w:trPr>
          <w:trHeight w:val="197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CBF22" w14:textId="77777777" w:rsidR="00FE6CD3" w:rsidRPr="00B9225C" w:rsidRDefault="00FE6CD3" w:rsidP="00B9225C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25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113D4695" w14:textId="77777777" w:rsidR="00FE6CD3" w:rsidRPr="00B9225C" w:rsidRDefault="00FE6CD3" w:rsidP="00B9225C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983B0" w14:textId="77777777" w:rsidR="00FE6CD3" w:rsidRPr="00B9225C" w:rsidRDefault="00FE6CD3" w:rsidP="00B9225C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9225C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Samochód osobowy       </w:t>
            </w:r>
            <w:r w:rsidRPr="00B92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VOLKSWAGEN, PASSAT, </w:t>
            </w:r>
            <w:r w:rsidRPr="00B9225C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kombi,</w:t>
            </w:r>
          </w:p>
          <w:p w14:paraId="2BCDF4AB" w14:textId="77777777" w:rsidR="006C1FE7" w:rsidRPr="00B9225C" w:rsidRDefault="00FE6CD3" w:rsidP="00B9225C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2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nr rejestr. </w:t>
            </w:r>
            <w:r w:rsidRPr="00B92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GWE8496U</w:t>
            </w:r>
            <w:r w:rsidRPr="00B922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,                  rok </w:t>
            </w:r>
            <w:proofErr w:type="spellStart"/>
            <w:r w:rsidRPr="00B922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prod</w:t>
            </w:r>
            <w:proofErr w:type="spellEnd"/>
            <w:r w:rsidRPr="00B922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 </w:t>
            </w:r>
            <w:r w:rsidRPr="00B9225C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2006</w:t>
            </w:r>
            <w:r w:rsidRPr="00B922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                    moc silnika</w:t>
            </w:r>
            <w:r w:rsidR="006C1FE7" w:rsidRPr="00B922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:</w:t>
            </w:r>
            <w:r w:rsidRPr="00B922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B9225C">
              <w:rPr>
                <w:rFonts w:ascii="Times New Roman" w:hAnsi="Times New Roman" w:cs="Times New Roman"/>
                <w:bCs/>
                <w:sz w:val="24"/>
                <w:szCs w:val="24"/>
              </w:rPr>
              <w:t>77 kW</w:t>
            </w:r>
            <w:r w:rsidRPr="00B922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,             pojemność silnika: </w:t>
            </w:r>
            <w:r w:rsidRPr="00B922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br/>
            </w:r>
            <w:r w:rsidRPr="00B9225C">
              <w:rPr>
                <w:rFonts w:ascii="Times New Roman" w:hAnsi="Times New Roman" w:cs="Times New Roman"/>
                <w:bCs/>
                <w:sz w:val="24"/>
                <w:szCs w:val="24"/>
              </w:rPr>
              <w:t>1 896 cm³</w:t>
            </w:r>
            <w:r w:rsidR="006C1FE7" w:rsidRPr="00B92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1730162C" w14:textId="77777777" w:rsidR="00FE6CD3" w:rsidRPr="00B9225C" w:rsidRDefault="00FE6CD3" w:rsidP="00B9225C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2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olej napędowy, </w:t>
            </w:r>
            <w:r w:rsidRPr="00B922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br/>
              <w:t xml:space="preserve">nr VIN </w:t>
            </w:r>
            <w:r w:rsidRPr="00B92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WVWZZZ3CZ6E173536, data pierwszej rejestracji: 10.02.2006</w:t>
            </w:r>
            <w:r w:rsidR="006C1FE7" w:rsidRPr="00B92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</w:t>
            </w:r>
          </w:p>
          <w:p w14:paraId="2ACF457E" w14:textId="77777777" w:rsidR="00763485" w:rsidRPr="00B9225C" w:rsidRDefault="00763485" w:rsidP="00B9225C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9AC64" w14:textId="77777777" w:rsidR="00FE6CD3" w:rsidRPr="00B9225C" w:rsidRDefault="00FE6CD3" w:rsidP="00B9225C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25C">
              <w:rPr>
                <w:rFonts w:ascii="Times New Roman" w:hAnsi="Times New Roman" w:cs="Times New Roman"/>
                <w:bCs/>
                <w:sz w:val="24"/>
                <w:szCs w:val="24"/>
              </w:rPr>
              <w:t>8.000,00 zł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76C51" w14:textId="6F00AE39" w:rsidR="00FE6CD3" w:rsidRPr="00B9225C" w:rsidRDefault="00937D77" w:rsidP="00B9225C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25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7B0CBA" w:rsidRPr="00B9225C">
              <w:rPr>
                <w:rFonts w:ascii="Times New Roman" w:hAnsi="Times New Roman" w:cs="Times New Roman"/>
                <w:bCs/>
                <w:sz w:val="24"/>
                <w:szCs w:val="24"/>
              </w:rPr>
              <w:t>.000</w:t>
            </w:r>
            <w:r w:rsidR="00FE6CD3" w:rsidRPr="00B9225C">
              <w:rPr>
                <w:rFonts w:ascii="Times New Roman" w:hAnsi="Times New Roman" w:cs="Times New Roman"/>
                <w:bCs/>
                <w:sz w:val="24"/>
                <w:szCs w:val="24"/>
              </w:rPr>
              <w:t>,00 zł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3402A" w14:textId="77777777" w:rsidR="00FE6CD3" w:rsidRPr="00B9225C" w:rsidRDefault="00FE6CD3" w:rsidP="00B9225C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9225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Stan licznika na dzień 16.03.2026 r. – 343743 km</w:t>
            </w:r>
          </w:p>
          <w:p w14:paraId="14912B7B" w14:textId="77777777" w:rsidR="00FE6CD3" w:rsidRPr="00B9225C" w:rsidRDefault="00FE6CD3" w:rsidP="00B9225C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9225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Nie otwierają się lewe drzwi pasażera.   </w:t>
            </w:r>
          </w:p>
          <w:p w14:paraId="203DC536" w14:textId="77777777" w:rsidR="00FE6CD3" w:rsidRPr="00B9225C" w:rsidRDefault="00FE6CD3" w:rsidP="00B9225C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9225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Samochód sprawny, badanie techniczne ważne do 12.07.2026 r. </w:t>
            </w:r>
          </w:p>
          <w:p w14:paraId="7CC36395" w14:textId="77777777" w:rsidR="00FE6CD3" w:rsidRPr="00B9225C" w:rsidRDefault="00FE6CD3" w:rsidP="00B9225C">
            <w:pPr>
              <w:pStyle w:val="Standard"/>
              <w:widowControl w:val="0"/>
              <w:spacing w:before="288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9225C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Ubezpieczony przez Izbę Administracji Skarbowej w Gdańsku polisą korporacyjną.</w:t>
            </w:r>
          </w:p>
        </w:tc>
      </w:tr>
    </w:tbl>
    <w:p w14:paraId="479EF0EF" w14:textId="77777777" w:rsidR="00D80748" w:rsidRPr="00B9225C" w:rsidRDefault="00D80748" w:rsidP="00B9225C">
      <w:pPr>
        <w:pStyle w:val="Standard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378DDC2A" w14:textId="77777777" w:rsidR="00093919" w:rsidRPr="00B9225C" w:rsidRDefault="000B75E8" w:rsidP="00B9225C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2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Termin i miejsce oglądania ruchomości</w:t>
      </w:r>
    </w:p>
    <w:p w14:paraId="5843FAD8" w14:textId="435618DA" w:rsidR="000B75E8" w:rsidRPr="00B9225C" w:rsidRDefault="00945559" w:rsidP="00B9225C">
      <w:pPr>
        <w:pStyle w:val="Standard"/>
        <w:spacing w:before="120"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225C">
        <w:rPr>
          <w:rFonts w:ascii="Times New Roman" w:hAnsi="Times New Roman" w:cs="Times New Roman"/>
          <w:bCs/>
          <w:sz w:val="24"/>
          <w:szCs w:val="24"/>
        </w:rPr>
        <w:t xml:space="preserve">Ruchomość można oglądać w dniu </w:t>
      </w:r>
      <w:r w:rsidR="00937D77" w:rsidRPr="00B9225C">
        <w:rPr>
          <w:rFonts w:ascii="Times New Roman" w:eastAsia="Calibri" w:hAnsi="Times New Roman" w:cs="Times New Roman"/>
          <w:bCs/>
          <w:sz w:val="24"/>
          <w:szCs w:val="24"/>
        </w:rPr>
        <w:t>27</w:t>
      </w:r>
      <w:r w:rsidR="00C259CE" w:rsidRPr="00B9225C">
        <w:rPr>
          <w:rFonts w:ascii="Times New Roman" w:eastAsia="Calibri" w:hAnsi="Times New Roman" w:cs="Times New Roman"/>
          <w:bCs/>
          <w:sz w:val="24"/>
          <w:szCs w:val="24"/>
        </w:rPr>
        <w:t>.03</w:t>
      </w:r>
      <w:r w:rsidRPr="00B9225C">
        <w:rPr>
          <w:rFonts w:ascii="Times New Roman" w:eastAsia="Calibri" w:hAnsi="Times New Roman" w:cs="Times New Roman"/>
          <w:bCs/>
          <w:sz w:val="24"/>
          <w:szCs w:val="24"/>
        </w:rPr>
        <w:t>.202</w:t>
      </w:r>
      <w:r w:rsidR="005D71E0" w:rsidRPr="00B9225C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B9225C">
        <w:rPr>
          <w:rFonts w:ascii="Times New Roman" w:hAnsi="Times New Roman" w:cs="Times New Roman"/>
          <w:bCs/>
          <w:sz w:val="24"/>
          <w:szCs w:val="24"/>
        </w:rPr>
        <w:t xml:space="preserve"> roku od godz. </w:t>
      </w:r>
      <w:r w:rsidRPr="00B9225C">
        <w:rPr>
          <w:rFonts w:ascii="Times New Roman" w:eastAsia="Calibri" w:hAnsi="Times New Roman" w:cs="Times New Roman"/>
          <w:bCs/>
          <w:sz w:val="24"/>
          <w:szCs w:val="24"/>
        </w:rPr>
        <w:t>09:30</w:t>
      </w:r>
      <w:r w:rsidRPr="00B9225C">
        <w:rPr>
          <w:rFonts w:ascii="Times New Roman" w:hAnsi="Times New Roman" w:cs="Times New Roman"/>
          <w:bCs/>
          <w:sz w:val="24"/>
          <w:szCs w:val="24"/>
        </w:rPr>
        <w:t xml:space="preserve"> do godz. </w:t>
      </w:r>
      <w:r w:rsidRPr="00B9225C">
        <w:rPr>
          <w:rFonts w:ascii="Times New Roman" w:eastAsia="Calibri" w:hAnsi="Times New Roman" w:cs="Times New Roman"/>
          <w:bCs/>
          <w:sz w:val="24"/>
          <w:szCs w:val="24"/>
        </w:rPr>
        <w:t>10:00 w Lęborku na parkingu przy ulicy Wojska Polskiego 31 (na terenie Centrum Kształcenia Praktycznego)</w:t>
      </w:r>
      <w:r w:rsidRPr="00B9225C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9F144D" w:rsidRPr="00B9225C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9F144D" w:rsidRPr="00B9225C">
        <w:rPr>
          <w:rFonts w:ascii="Times New Roman" w:hAnsi="Times New Roman" w:cs="Times New Roman"/>
          <w:sz w:val="24"/>
          <w:szCs w:val="24"/>
          <w:shd w:val="clear" w:color="auto" w:fill="FFFFFF"/>
        </w:rPr>
        <w:t>po uprzednim kontakcie z pracownikiem organu egzekucyjnego pod niżej wymienionymi</w:t>
      </w:r>
      <w:r w:rsidRPr="00B9225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9F144D" w:rsidRPr="00B922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nr telefonu. </w:t>
      </w:r>
    </w:p>
    <w:p w14:paraId="42FB042A" w14:textId="77777777" w:rsidR="00945559" w:rsidRPr="00B9225C" w:rsidRDefault="00945559" w:rsidP="00B9225C">
      <w:pPr>
        <w:pStyle w:val="Standard"/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2DB94FA" w14:textId="77777777" w:rsidR="00FE6CD3" w:rsidRPr="00B9225C" w:rsidRDefault="00FE6CD3" w:rsidP="00B9225C">
      <w:pPr>
        <w:pStyle w:val="Standard"/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CEF0CDE" w14:textId="77777777" w:rsidR="00093919" w:rsidRPr="00B9225C" w:rsidRDefault="000B75E8" w:rsidP="00B9225C">
      <w:pPr>
        <w:pStyle w:val="Standard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922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Pozostałe informacje</w:t>
      </w:r>
    </w:p>
    <w:p w14:paraId="69CD7684" w14:textId="5AAA2426" w:rsidR="00D80748" w:rsidRPr="00B9225C" w:rsidRDefault="00D80748" w:rsidP="00B9225C">
      <w:pPr>
        <w:pStyle w:val="Standard"/>
        <w:spacing w:before="120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922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Cena wywołania w </w:t>
      </w:r>
      <w:r w:rsidR="00F27D66" w:rsidRPr="00B9225C">
        <w:rPr>
          <w:rFonts w:ascii="Times New Roman" w:hAnsi="Times New Roman" w:cs="Times New Roman"/>
          <w:bCs/>
          <w:color w:val="000000"/>
          <w:sz w:val="24"/>
          <w:szCs w:val="24"/>
        </w:rPr>
        <w:t>drugiej</w:t>
      </w:r>
      <w:r w:rsidRPr="00B922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licytacji wynosi </w:t>
      </w:r>
      <w:r w:rsidR="00937D77" w:rsidRPr="00B9225C">
        <w:rPr>
          <w:rFonts w:ascii="Times New Roman" w:hAnsi="Times New Roman" w:cs="Times New Roman"/>
          <w:bCs/>
          <w:color w:val="000000"/>
          <w:sz w:val="24"/>
          <w:szCs w:val="24"/>
        </w:rPr>
        <w:t>1/2</w:t>
      </w:r>
      <w:r w:rsidRPr="00B922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wartości szacunkowej.</w:t>
      </w:r>
      <w:r w:rsidRPr="00B922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A4885F1" w14:textId="77777777" w:rsidR="00D80748" w:rsidRPr="00B9225C" w:rsidRDefault="00D80748" w:rsidP="00B9225C">
      <w:pPr>
        <w:pStyle w:val="Standard"/>
        <w:spacing w:before="120"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922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Wadium </w:t>
      </w:r>
      <w:r w:rsidR="00EA6746" w:rsidRPr="00B922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nie jest wymagane. </w:t>
      </w:r>
    </w:p>
    <w:p w14:paraId="1B4715D1" w14:textId="77777777" w:rsidR="00D80748" w:rsidRPr="00B9225C" w:rsidRDefault="00D80748" w:rsidP="00B9225C">
      <w:pPr>
        <w:pStyle w:val="Standard"/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B9225C">
        <w:rPr>
          <w:rFonts w:ascii="Times New Roman" w:hAnsi="Times New Roman" w:cs="Times New Roman"/>
          <w:bCs/>
          <w:sz w:val="24"/>
          <w:szCs w:val="24"/>
        </w:rPr>
        <w:t xml:space="preserve">Sprzedaż nie </w:t>
      </w:r>
      <w:r w:rsidRPr="00B9225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jest</w:t>
      </w:r>
      <w:r w:rsidRPr="00B9225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 </w:t>
      </w:r>
      <w:r w:rsidRPr="00B9225C">
        <w:rPr>
          <w:rFonts w:ascii="Times New Roman" w:hAnsi="Times New Roman" w:cs="Times New Roman"/>
          <w:bCs/>
          <w:sz w:val="24"/>
          <w:szCs w:val="24"/>
        </w:rPr>
        <w:t>opodatkowana podatkiem od towarów i usług.</w:t>
      </w:r>
    </w:p>
    <w:p w14:paraId="111CAD4C" w14:textId="77777777" w:rsidR="009F144D" w:rsidRPr="00B9225C" w:rsidRDefault="00D80748" w:rsidP="00B9225C">
      <w:pPr>
        <w:pStyle w:val="Standard"/>
        <w:spacing w:before="120"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9225C">
        <w:rPr>
          <w:rFonts w:ascii="Times New Roman" w:hAnsi="Times New Roman" w:cs="Times New Roman"/>
          <w:bCs/>
          <w:sz w:val="24"/>
          <w:szCs w:val="24"/>
        </w:rPr>
        <w:t>Nabywca obowiązany jest niezwłocznie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niezwłocznie na  rachunek bankowy organowi egzekucyjnemu 88 1010 1140 0078 7813 9120 0000, nie później niż w dniu następującym po dniu licytacji.</w:t>
      </w:r>
    </w:p>
    <w:p w14:paraId="14310332" w14:textId="77777777" w:rsidR="009F144D" w:rsidRPr="00B9225C" w:rsidRDefault="009F144D" w:rsidP="00B9225C">
      <w:pPr>
        <w:pStyle w:val="NormalnyWeb"/>
        <w:shd w:val="clear" w:color="auto" w:fill="FFFFFF"/>
        <w:spacing w:before="96" w:beforeAutospacing="0" w:after="0" w:afterAutospacing="0" w:line="276" w:lineRule="auto"/>
      </w:pPr>
      <w:r w:rsidRPr="00B9225C">
        <w:t>Organ egzekucyjny informuje, że nie udziela gwarancji ani rękojmi na sprzedaną ruchomość oraz</w:t>
      </w:r>
      <w:r w:rsidRPr="00B9225C">
        <w:rPr>
          <w:shd w:val="clear" w:color="auto" w:fill="FFFFFF"/>
        </w:rPr>
        <w:t> nie ponosi odpowiedzialności za stan techniczny i wady ukryte sprzedawanej ruchomości.</w:t>
      </w:r>
      <w:r w:rsidRPr="00B9225C">
        <w:t xml:space="preserve"> </w:t>
      </w:r>
      <w:r w:rsidRPr="00B9225C">
        <w:rPr>
          <w:shd w:val="clear" w:color="auto" w:fill="FFFFFF"/>
        </w:rPr>
        <w:t>Zakupiona ruchomość nie podlega zwrotowi.</w:t>
      </w:r>
    </w:p>
    <w:p w14:paraId="37544CB0" w14:textId="77777777" w:rsidR="009F144D" w:rsidRPr="00B9225C" w:rsidRDefault="009F144D" w:rsidP="00B9225C">
      <w:pPr>
        <w:pStyle w:val="Standard"/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80EC644" w14:textId="77777777" w:rsidR="00093919" w:rsidRPr="00B9225C" w:rsidRDefault="00D80748" w:rsidP="00B9225C">
      <w:pPr>
        <w:pStyle w:val="Standard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9225C">
        <w:rPr>
          <w:rFonts w:ascii="Times New Roman" w:hAnsi="Times New Roman" w:cs="Times New Roman"/>
          <w:bCs/>
          <w:sz w:val="24"/>
          <w:szCs w:val="24"/>
        </w:rPr>
        <w:t xml:space="preserve">Szczegółowe informacje można uzyskać w </w:t>
      </w:r>
      <w:r w:rsidRPr="00B922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Referacie</w:t>
      </w:r>
      <w:r w:rsidRPr="00B9225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  </w:t>
      </w:r>
      <w:r w:rsidRPr="00B9225C">
        <w:rPr>
          <w:rFonts w:ascii="Times New Roman" w:hAnsi="Times New Roman" w:cs="Times New Roman"/>
          <w:bCs/>
          <w:sz w:val="24"/>
          <w:szCs w:val="24"/>
        </w:rPr>
        <w:t>Egzekucji Administracyjnej:</w:t>
      </w:r>
    </w:p>
    <w:p w14:paraId="29D8FFBD" w14:textId="77777777" w:rsidR="00093919" w:rsidRPr="00B9225C" w:rsidRDefault="000B75E8" w:rsidP="00B9225C">
      <w:pPr>
        <w:pStyle w:val="TekstpismaKAS"/>
        <w:spacing w:line="360" w:lineRule="auto"/>
        <w:rPr>
          <w:rFonts w:ascii="Times New Roman" w:hAnsi="Times New Roman" w:cs="Times New Roman"/>
        </w:rPr>
      </w:pPr>
      <w:r w:rsidRPr="00B9225C">
        <w:rPr>
          <w:rFonts w:ascii="Times New Roman" w:hAnsi="Times New Roman" w:cs="Times New Roman"/>
          <w:noProof/>
        </w:rPr>
        <w:drawing>
          <wp:anchor distT="0" distB="635" distL="114300" distR="114935" simplePos="0" relativeHeight="9" behindDoc="0" locked="0" layoutInCell="0" allowOverlap="1" wp14:anchorId="2A9B1C0C" wp14:editId="1B8FCE9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225C">
        <w:rPr>
          <w:rFonts w:ascii="Times New Roman" w:hAnsi="Times New Roman" w:cs="Times New Roman"/>
        </w:rPr>
        <w:t xml:space="preserve">telefonicznie – pod numerem </w:t>
      </w:r>
      <w:r w:rsidRPr="00B9225C">
        <w:rPr>
          <w:rFonts w:ascii="Times New Roman" w:hAnsi="Times New Roman" w:cs="Times New Roman"/>
          <w:bCs/>
        </w:rPr>
        <w:t xml:space="preserve">telefonu: </w:t>
      </w:r>
      <w:r w:rsidRPr="00B9225C">
        <w:rPr>
          <w:rFonts w:ascii="Times New Roman" w:hAnsi="Times New Roman" w:cs="Times New Roman"/>
          <w:bCs/>
        </w:rPr>
        <w:br/>
      </w:r>
      <w:r w:rsidRPr="00B9225C">
        <w:rPr>
          <w:rFonts w:ascii="Times New Roman" w:hAnsi="Times New Roman" w:cs="Times New Roman"/>
          <w:color w:val="2F5496" w:themeColor="accent1" w:themeShade="BF"/>
        </w:rPr>
        <w:t>59 8637-6</w:t>
      </w:r>
      <w:r w:rsidR="00F04AAF" w:rsidRPr="00B9225C">
        <w:rPr>
          <w:rFonts w:ascii="Times New Roman" w:hAnsi="Times New Roman" w:cs="Times New Roman"/>
          <w:color w:val="2F5496" w:themeColor="accent1" w:themeShade="BF"/>
        </w:rPr>
        <w:t>8</w:t>
      </w:r>
      <w:r w:rsidRPr="00B9225C">
        <w:rPr>
          <w:rFonts w:ascii="Times New Roman" w:hAnsi="Times New Roman" w:cs="Times New Roman"/>
          <w:color w:val="2F5496" w:themeColor="accent1" w:themeShade="BF"/>
        </w:rPr>
        <w:t>8 lub 516-250-682</w:t>
      </w:r>
    </w:p>
    <w:p w14:paraId="04D7B1C2" w14:textId="77777777" w:rsidR="00093919" w:rsidRPr="00B9225C" w:rsidRDefault="000B75E8" w:rsidP="00B9225C">
      <w:pPr>
        <w:pStyle w:val="TekstpismaKAS"/>
        <w:rPr>
          <w:rFonts w:ascii="Times New Roman" w:hAnsi="Times New Roman" w:cs="Times New Roman"/>
        </w:rPr>
      </w:pPr>
      <w:r w:rsidRPr="00B9225C">
        <w:rPr>
          <w:rFonts w:ascii="Times New Roman" w:hAnsi="Times New Roman" w:cs="Times New Roman"/>
          <w:noProof/>
        </w:rPr>
        <w:drawing>
          <wp:anchor distT="0" distB="0" distL="114300" distR="114300" simplePos="0" relativeHeight="10" behindDoc="0" locked="0" layoutInCell="0" allowOverlap="1" wp14:anchorId="76F5C667" wp14:editId="4DC9632A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225C">
        <w:rPr>
          <w:rFonts w:ascii="Times New Roman" w:hAnsi="Times New Roman" w:cs="Times New Roman"/>
        </w:rPr>
        <w:t>elektronicznie – napisz na adres:</w:t>
      </w:r>
    </w:p>
    <w:p w14:paraId="61CB0683" w14:textId="77777777" w:rsidR="00093919" w:rsidRPr="00B9225C" w:rsidRDefault="000B75E8" w:rsidP="00B9225C">
      <w:pPr>
        <w:pStyle w:val="TekstpismaKAS"/>
        <w:rPr>
          <w:rFonts w:ascii="Times New Roman" w:hAnsi="Times New Roman" w:cs="Times New Roman"/>
        </w:rPr>
      </w:pPr>
      <w:r w:rsidRPr="00B9225C">
        <w:rPr>
          <w:rFonts w:ascii="Times New Roman" w:hAnsi="Times New Roman" w:cs="Times New Roman"/>
          <w:color w:val="2F5496" w:themeColor="accent1" w:themeShade="BF"/>
        </w:rPr>
        <w:t>martyna.wroblewska-ciesluk@mf.gov.pl</w:t>
      </w:r>
    </w:p>
    <w:p w14:paraId="44C5C1C8" w14:textId="77777777" w:rsidR="00093919" w:rsidRPr="00B9225C" w:rsidRDefault="000B75E8" w:rsidP="00B9225C">
      <w:pPr>
        <w:pStyle w:val="Standard"/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B9225C">
        <w:rPr>
          <w:rFonts w:ascii="Times New Roman" w:hAnsi="Times New Roman" w:cs="Times New Roman"/>
          <w:bCs/>
          <w:sz w:val="24"/>
          <w:szCs w:val="24"/>
        </w:rPr>
        <w:t>oraz na stronie:</w:t>
      </w:r>
      <w:r w:rsidRPr="00B9225C">
        <w:rPr>
          <w:rFonts w:ascii="Times New Roman" w:hAnsi="Times New Roman" w:cs="Times New Roman"/>
          <w:sz w:val="24"/>
          <w:szCs w:val="24"/>
        </w:rPr>
        <w:t xml:space="preserve"> </w:t>
      </w:r>
      <w:hyperlink r:id="rId11">
        <w:r w:rsidRPr="00B9225C">
          <w:rPr>
            <w:rStyle w:val="czeinternetowe"/>
            <w:rFonts w:ascii="Times New Roman" w:hAnsi="Times New Roman" w:cs="Times New Roman"/>
            <w:bCs/>
            <w:sz w:val="24"/>
            <w:szCs w:val="24"/>
          </w:rPr>
          <w:t>https://pomorskie.kas.gov.pl/urzad-skarbowy-</w:t>
        </w:r>
      </w:hyperlink>
      <w:r w:rsidRPr="00B9225C">
        <w:rPr>
          <w:rStyle w:val="czeinternetowe"/>
          <w:rFonts w:ascii="Times New Roman" w:hAnsi="Times New Roman" w:cs="Times New Roman"/>
          <w:bCs/>
          <w:sz w:val="24"/>
          <w:szCs w:val="24"/>
        </w:rPr>
        <w:t>w-leborku</w:t>
      </w:r>
      <w:r w:rsidRPr="00B9225C">
        <w:rPr>
          <w:rFonts w:ascii="Times New Roman" w:hAnsi="Times New Roman" w:cs="Times New Roman"/>
          <w:bCs/>
          <w:sz w:val="24"/>
          <w:szCs w:val="24"/>
        </w:rPr>
        <w:t>,</w:t>
      </w:r>
      <w:r w:rsidRPr="00B9225C">
        <w:rPr>
          <w:rFonts w:ascii="Times New Roman" w:hAnsi="Times New Roman" w:cs="Times New Roman"/>
          <w:bCs/>
          <w:sz w:val="24"/>
          <w:szCs w:val="24"/>
        </w:rPr>
        <w:br/>
        <w:t>w zakładce ogłoszenia - obwieszczenia o licytacji.</w:t>
      </w:r>
    </w:p>
    <w:p w14:paraId="71A7E899" w14:textId="77777777" w:rsidR="00093919" w:rsidRPr="00B9225C" w:rsidRDefault="000B75E8" w:rsidP="00B9225C">
      <w:pPr>
        <w:pStyle w:val="rdtytuKAS"/>
        <w:rPr>
          <w:rFonts w:ascii="Times New Roman" w:hAnsi="Times New Roman" w:cs="Times New Roman"/>
          <w:sz w:val="24"/>
          <w:szCs w:val="24"/>
        </w:rPr>
      </w:pPr>
      <w:r w:rsidRPr="00B9225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Przepisy prawa: </w:t>
      </w:r>
    </w:p>
    <w:p w14:paraId="519338B5" w14:textId="37BF2970" w:rsidR="00093919" w:rsidRPr="00B9225C" w:rsidRDefault="000B75E8" w:rsidP="00B9225C">
      <w:pPr>
        <w:pStyle w:val="TekstpismaKAS"/>
        <w:rPr>
          <w:rFonts w:ascii="Times New Roman" w:hAnsi="Times New Roman" w:cs="Times New Roman"/>
        </w:rPr>
      </w:pPr>
      <w:r w:rsidRPr="00B9225C">
        <w:rPr>
          <w:rFonts w:ascii="Times New Roman" w:hAnsi="Times New Roman" w:cs="Times New Roman"/>
          <w:lang w:eastAsia="pl-PL"/>
        </w:rPr>
        <w:t>Art. 105 – art. 105a, art. 105c - 107 ustawy z dnia 17 czerwca 1966 r. o postępowaniu egzekucyjnym w administracji (Dz.U. z 202</w:t>
      </w:r>
      <w:r w:rsidR="00903CDC" w:rsidRPr="00B9225C">
        <w:rPr>
          <w:rFonts w:ascii="Times New Roman" w:hAnsi="Times New Roman" w:cs="Times New Roman"/>
          <w:lang w:eastAsia="pl-PL"/>
        </w:rPr>
        <w:t>6</w:t>
      </w:r>
      <w:r w:rsidRPr="00B9225C">
        <w:rPr>
          <w:rFonts w:ascii="Times New Roman" w:hAnsi="Times New Roman" w:cs="Times New Roman"/>
          <w:lang w:eastAsia="pl-PL"/>
        </w:rPr>
        <w:t xml:space="preserve"> r. poz. </w:t>
      </w:r>
      <w:bookmarkStart w:id="0" w:name="mip62556469"/>
      <w:bookmarkStart w:id="1" w:name="mip62556468"/>
      <w:bookmarkEnd w:id="0"/>
      <w:bookmarkEnd w:id="1"/>
      <w:r w:rsidR="00903CDC" w:rsidRPr="00B9225C">
        <w:rPr>
          <w:rFonts w:ascii="Times New Roman" w:hAnsi="Times New Roman" w:cs="Times New Roman"/>
          <w:lang w:eastAsia="pl-PL"/>
        </w:rPr>
        <w:t>268).</w:t>
      </w:r>
    </w:p>
    <w:sectPr w:rsidR="00093919" w:rsidRPr="00B9225C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A93A6" w14:textId="77777777" w:rsidR="00937D77" w:rsidRDefault="00937D77">
      <w:pPr>
        <w:spacing w:after="0" w:line="240" w:lineRule="auto"/>
      </w:pPr>
      <w:r>
        <w:separator/>
      </w:r>
    </w:p>
  </w:endnote>
  <w:endnote w:type="continuationSeparator" w:id="0">
    <w:p w14:paraId="537888C8" w14:textId="77777777" w:rsidR="00937D77" w:rsidRDefault="00937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C47E" w14:textId="77777777" w:rsidR="00093919" w:rsidRDefault="000B75E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val="fr-FR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7988871A" wp14:editId="05B3D80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107440" cy="33337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6640" cy="33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0FA69A2" w14:textId="77777777" w:rsidR="00093919" w:rsidRDefault="000B75E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1B34A2F" w14:textId="77777777" w:rsidR="00093919" w:rsidRDefault="0009391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88871A" id="Pole tekstowe 2" o:spid="_x0000_s1026" style="position:absolute;margin-left:425.25pt;margin-top:0;width:87.2pt;height:26.25pt;z-index:-503316478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" o:allowincell="f" filled="f" stroked="f">
              <v:textbox>
                <w:txbxContent>
                  <w:p w14:paraId="40FA69A2" w14:textId="77777777" w:rsidR="00093919" w:rsidRDefault="000B75E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1B34A2F" w14:textId="77777777" w:rsidR="00093919" w:rsidRDefault="0009391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CD422" w14:textId="77777777" w:rsidR="00093919" w:rsidRDefault="00945559">
    <w:pPr>
      <w:pStyle w:val="StopkaKAS"/>
      <w:rPr>
        <w:rFonts w:cs="Calibri"/>
        <w:lang w:val="en-US"/>
      </w:rPr>
    </w:pPr>
    <w:r w:rsidRPr="00D418B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22CAC" wp14:editId="3A28B6EC">
              <wp:simplePos x="0" y="0"/>
              <wp:positionH relativeFrom="column">
                <wp:posOffset>1349938</wp:posOffset>
              </wp:positionH>
              <wp:positionV relativeFrom="paragraph">
                <wp:posOffset>-26514</wp:posOffset>
              </wp:positionV>
              <wp:extent cx="4410075" cy="603885"/>
              <wp:effectExtent l="0" t="0" r="0" b="5715"/>
              <wp:wrapNone/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10075" cy="603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299C34A" w14:textId="77777777" w:rsidR="00945559" w:rsidRDefault="00945559" w:rsidP="00945559">
                          <w:pPr>
                            <w:overflowPunct w:val="0"/>
                            <w:spacing w:after="0"/>
                          </w:pPr>
                          <w:r>
                            <w:rPr>
                              <w:rFonts w:ascii="Calibri" w:eastAsia="Calibri" w:hAnsi="Calibri" w:cs="Tahoma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>tel. : 22 330 03 30 |</w:t>
                          </w:r>
                          <w:r w:rsidRPr="00B20489">
                            <w:rPr>
                              <w:rFonts w:ascii="Calibri" w:eastAsia="Calibri" w:hAnsi="Calibri" w:cs="Tahoma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>AE:PL-19887-17277-URIRV-27</w:t>
                          </w:r>
                          <w:r>
                            <w:rPr>
                              <w:rFonts w:ascii="Calibri" w:eastAsia="Calibri" w:hAnsi="Calibri" w:cs="Tahoma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 xml:space="preserve"> |</w:t>
                          </w:r>
                        </w:p>
                        <w:p w14:paraId="4FE5AC39" w14:textId="77777777" w:rsidR="00945559" w:rsidRDefault="00945559" w:rsidP="00945559">
                          <w:pPr>
                            <w:overflowPunct w:val="0"/>
                            <w:spacing w:after="0"/>
                          </w:pPr>
                          <w:r>
                            <w:rPr>
                              <w:rFonts w:ascii="Calibri" w:eastAsia="Calibri" w:hAnsi="Calibri" w:cs="Tahoma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>www.pomorskie.kas.gov.pl/urzad-skarbowy-w-leborku</w:t>
                          </w:r>
                        </w:p>
                        <w:p w14:paraId="390CE558" w14:textId="77777777" w:rsidR="00945559" w:rsidRDefault="00945559" w:rsidP="00945559">
                          <w:pPr>
                            <w:overflowPunct w:val="0"/>
                            <w:spacing w:after="0"/>
                          </w:pPr>
                          <w:r>
                            <w:rPr>
                              <w:rFonts w:ascii="Calibri" w:eastAsia="Calibri" w:hAnsi="Calibri" w:cs="Tahoma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>URZĄD SKARBOWY W LĘBORKU, ul. SŁUPSKA 23, 84-300 LĘBORK</w:t>
                          </w:r>
                        </w:p>
                        <w:p w14:paraId="3EC72441" w14:textId="77777777" w:rsidR="00945559" w:rsidRDefault="00945559" w:rsidP="00945559">
                          <w:pPr>
                            <w:overflowPunct w:val="0"/>
                            <w:spacing w:after="0"/>
                          </w:pPr>
                        </w:p>
                      </w:txbxContent>
                    </wps:txbx>
                    <wps:bodyPr wrap="square" lIns="90000" tIns="45000" rIns="90000" bIns="4500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722CAC" id="Prostokąt 6" o:spid="_x0000_s1027" style="position:absolute;left:0;text-align:left;margin-left:106.3pt;margin-top:-2.1pt;width:347.25pt;height:4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" filled="f" stroked="f">
              <v:textbox inset="2.5mm,1.25mm,2.5mm,1.25mm">
                <w:txbxContent>
                  <w:p w14:paraId="3299C34A" w14:textId="77777777" w:rsidR="00945559" w:rsidRDefault="00945559" w:rsidP="00945559">
                    <w:pPr>
                      <w:overflowPunct w:val="0"/>
                      <w:spacing w:after="0"/>
                    </w:pPr>
                    <w:r>
                      <w:rPr>
                        <w:rFonts w:ascii="Calibri" w:eastAsia="Calibri" w:hAnsi="Calibri" w:cs="Tahoma"/>
                        <w:color w:val="757575"/>
                        <w:sz w:val="18"/>
                        <w:szCs w:val="18"/>
                        <w:lang w:val="fr-FR"/>
                      </w:rPr>
                      <w:t>tel. : 22 330 03 30 |</w:t>
                    </w:r>
                    <w:r w:rsidRPr="00B20489">
                      <w:rPr>
                        <w:rFonts w:ascii="Calibri" w:eastAsia="Calibri" w:hAnsi="Calibri" w:cs="Tahoma"/>
                        <w:color w:val="757575"/>
                        <w:sz w:val="18"/>
                        <w:szCs w:val="18"/>
                        <w:lang w:val="fr-FR"/>
                      </w:rPr>
                      <w:t>AE:PL-19887-17277-URIRV-27</w:t>
                    </w:r>
                    <w:r>
                      <w:rPr>
                        <w:rFonts w:ascii="Calibri" w:eastAsia="Calibri" w:hAnsi="Calibri" w:cs="Tahoma"/>
                        <w:color w:val="757575"/>
                        <w:sz w:val="18"/>
                        <w:szCs w:val="18"/>
                        <w:lang w:val="fr-FR"/>
                      </w:rPr>
                      <w:t xml:space="preserve"> |</w:t>
                    </w:r>
                  </w:p>
                  <w:p w14:paraId="4FE5AC39" w14:textId="77777777" w:rsidR="00945559" w:rsidRDefault="00945559" w:rsidP="00945559">
                    <w:pPr>
                      <w:overflowPunct w:val="0"/>
                      <w:spacing w:after="0"/>
                    </w:pPr>
                    <w:r>
                      <w:rPr>
                        <w:rFonts w:ascii="Calibri" w:eastAsia="Calibri" w:hAnsi="Calibri" w:cs="Tahoma"/>
                        <w:color w:val="757575"/>
                        <w:sz w:val="18"/>
                        <w:szCs w:val="18"/>
                        <w:lang w:val="fr-FR"/>
                      </w:rPr>
                      <w:t>www.pomorskie.kas.gov.pl/urzad-skarbowy-w-leborku</w:t>
                    </w:r>
                  </w:p>
                  <w:p w14:paraId="390CE558" w14:textId="77777777" w:rsidR="00945559" w:rsidRDefault="00945559" w:rsidP="00945559">
                    <w:pPr>
                      <w:overflowPunct w:val="0"/>
                      <w:spacing w:after="0"/>
                    </w:pPr>
                    <w:r>
                      <w:rPr>
                        <w:rFonts w:ascii="Calibri" w:eastAsia="Calibri" w:hAnsi="Calibri" w:cs="Tahoma"/>
                        <w:color w:val="757575"/>
                        <w:sz w:val="18"/>
                        <w:szCs w:val="18"/>
                        <w:lang w:val="fr-FR"/>
                      </w:rPr>
                      <w:t>URZĄD SKARBOWY W LĘBORKU, ul. SŁUPSKA 23, 84-300 LĘBORK</w:t>
                    </w:r>
                  </w:p>
                  <w:p w14:paraId="3EC72441" w14:textId="77777777" w:rsidR="00945559" w:rsidRDefault="00945559" w:rsidP="00945559">
                    <w:pPr>
                      <w:overflowPunct w:val="0"/>
                      <w:spacing w:after="0"/>
                    </w:pPr>
                  </w:p>
                </w:txbxContent>
              </v:textbox>
            </v:rect>
          </w:pict>
        </mc:Fallback>
      </mc:AlternateContent>
    </w:r>
    <w:r w:rsidR="000B75E8">
      <w:rPr>
        <w:noProof/>
      </w:rPr>
      <mc:AlternateContent>
        <mc:Choice Requires="wps">
          <w:drawing>
            <wp:anchor distT="4445" distB="4445" distL="4445" distR="4445" simplePos="0" relativeHeight="4" behindDoc="1" locked="0" layoutInCell="0" allowOverlap="1" wp14:anchorId="46FE5FEA" wp14:editId="27B2683B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47395" cy="33337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6640" cy="33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530B4F" w14:textId="77777777" w:rsidR="00093919" w:rsidRDefault="000B75E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1E5CC9D" w14:textId="77777777" w:rsidR="00093919" w:rsidRDefault="0009391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FE5FEA" id="_x0000_s1028" style="position:absolute;left:0;text-align:left;margin-left:453.6pt;margin-top:0;width:58.85pt;height:26.25pt;z-index:-503316476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" o:allowincell="f" filled="f" stroked="f">
              <v:textbox>
                <w:txbxContent>
                  <w:p w14:paraId="79530B4F" w14:textId="77777777" w:rsidR="00093919" w:rsidRDefault="000B75E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1E5CC9D" w14:textId="77777777" w:rsidR="00093919" w:rsidRDefault="0009391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0B75E8">
      <w:rPr>
        <w:noProof/>
      </w:rPr>
      <w:drawing>
        <wp:anchor distT="0" distB="0" distL="0" distR="0" simplePos="0" relativeHeight="6" behindDoc="1" locked="0" layoutInCell="0" allowOverlap="1" wp14:anchorId="02555935" wp14:editId="1F4BFB7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1831D9A" w14:textId="77777777" w:rsidR="00093919" w:rsidRDefault="00093919">
    <w:pPr>
      <w:pStyle w:val="StopkaKAS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E24F0" w14:textId="77777777" w:rsidR="00937D77" w:rsidRDefault="00937D77">
      <w:pPr>
        <w:spacing w:after="0" w:line="240" w:lineRule="auto"/>
      </w:pPr>
      <w:r>
        <w:separator/>
      </w:r>
    </w:p>
  </w:footnote>
  <w:footnote w:type="continuationSeparator" w:id="0">
    <w:p w14:paraId="2CA2E09A" w14:textId="77777777" w:rsidR="00937D77" w:rsidRDefault="00937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1D5B9" w14:textId="77777777" w:rsidR="00093919" w:rsidRDefault="00093919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0933"/>
    <w:multiLevelType w:val="multilevel"/>
    <w:tmpl w:val="190C27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915839"/>
    <w:multiLevelType w:val="multilevel"/>
    <w:tmpl w:val="70AC155E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9D4104F"/>
    <w:multiLevelType w:val="multilevel"/>
    <w:tmpl w:val="C71ADB50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919"/>
    <w:rsid w:val="0000298B"/>
    <w:rsid w:val="000653A6"/>
    <w:rsid w:val="00093919"/>
    <w:rsid w:val="000A5487"/>
    <w:rsid w:val="000B75E8"/>
    <w:rsid w:val="001121ED"/>
    <w:rsid w:val="001667B1"/>
    <w:rsid w:val="001E111F"/>
    <w:rsid w:val="001E2BB8"/>
    <w:rsid w:val="002F4818"/>
    <w:rsid w:val="00567431"/>
    <w:rsid w:val="005754A3"/>
    <w:rsid w:val="005D71E0"/>
    <w:rsid w:val="006C1FE7"/>
    <w:rsid w:val="00722B43"/>
    <w:rsid w:val="00763485"/>
    <w:rsid w:val="00794938"/>
    <w:rsid w:val="007B0CBA"/>
    <w:rsid w:val="007F59F7"/>
    <w:rsid w:val="00903CDC"/>
    <w:rsid w:val="00937D77"/>
    <w:rsid w:val="00945559"/>
    <w:rsid w:val="00971FFC"/>
    <w:rsid w:val="00981859"/>
    <w:rsid w:val="009E5F57"/>
    <w:rsid w:val="009F144D"/>
    <w:rsid w:val="00B9225C"/>
    <w:rsid w:val="00C259CE"/>
    <w:rsid w:val="00C378BE"/>
    <w:rsid w:val="00D80748"/>
    <w:rsid w:val="00DF1278"/>
    <w:rsid w:val="00EA6746"/>
    <w:rsid w:val="00F04AAF"/>
    <w:rsid w:val="00F27D66"/>
    <w:rsid w:val="00FE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3E5808"/>
  <w15:docId w15:val="{9EAF95B2-5774-4910-AFF3-5AA7B955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C0697E"/>
    <w:rPr>
      <w:color w:val="605E5C"/>
      <w:shd w:val="clear" w:color="auto" w:fill="E1DFDD"/>
    </w:rPr>
  </w:style>
  <w:style w:type="character" w:customStyle="1" w:styleId="Teksttreci">
    <w:name w:val="Tekst treœci_"/>
    <w:basedOn w:val="Domylnaczcionkaakapitu"/>
    <w:qFormat/>
    <w:rsid w:val="00317C7F"/>
    <w:rPr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 w:color="000000"/>
      <w:effect w:val="non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  <w:outlineLvl w:val="9"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  <w:outlineLvl w:val="9"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Textbody">
    <w:name w:val="Text body"/>
    <w:basedOn w:val="Normalny"/>
    <w:qFormat/>
    <w:rsid w:val="00317C7F"/>
    <w:pPr>
      <w:widowControl w:val="0"/>
      <w:spacing w:after="120" w:line="240" w:lineRule="auto"/>
    </w:pPr>
    <w:rPr>
      <w:rFonts w:ascii="Calibri" w:eastAsia="Lato" w:hAnsi="Calibri" w:cs="Lato"/>
      <w:sz w:val="24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B75E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morskie.kas.gov.pl/urzad-skarbowy-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FFC17-2E4C-4ABE-9112-333804DD3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2477</Characters>
  <Application>Microsoft Office Word</Application>
  <DocSecurity>0</DocSecurity>
  <Lines>825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Wróblewska-Cieśluk Martyna</dc:creator>
  <dc:description/>
  <cp:lastModifiedBy>Wróblewska-Cieśluk Martyna</cp:lastModifiedBy>
  <cp:revision>2</cp:revision>
  <cp:lastPrinted>2026-03-20T12:39:00Z</cp:lastPrinted>
  <dcterms:created xsi:type="dcterms:W3CDTF">2026-03-20T12:51:00Z</dcterms:created>
  <dcterms:modified xsi:type="dcterms:W3CDTF">2026-03-20T12:51:00Z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InformacjePrzeznaczoneWylacznieDoUzytkuWewnetrznego</vt:lpwstr>
  </property>
  <property fmtid="{D5CDD505-2E9C-101B-9397-08002B2CF9AE}" pid="36" name="MFClassifiedBy">
    <vt:lpwstr>UxC4dwLulzfINJ8nQH+xvX5LNGipWa4BRSZhPgxsCvmCjVc56RdVBJ9fQVAAX6mko5vGfHMZ9ltmMLwftzFNgOp+MTDG1JGN8qs8O/RtrhE=</vt:lpwstr>
  </property>
  <property fmtid="{D5CDD505-2E9C-101B-9397-08002B2CF9AE}" pid="37" name="MFClassificationDate">
    <vt:lpwstr>2025-07-30T15:31:51.7020830+02:00</vt:lpwstr>
  </property>
  <property fmtid="{D5CDD505-2E9C-101B-9397-08002B2CF9AE}" pid="38" name="MFClassifiedBySID">
    <vt:lpwstr>UxC4dwLulzfINJ8nQH+xvX5LNGipWa4BRSZhPgxsCvm42mrIC/DSDv0ggS+FjUN/2v1BBotkLlY5aAiEhoi6uUhjDXiYo8NueTRkPvXKZYPnoI7Es5Oz1x0tbf8GWaqs</vt:lpwstr>
  </property>
  <property fmtid="{D5CDD505-2E9C-101B-9397-08002B2CF9AE}" pid="39" name="MFGRNItemId">
    <vt:lpwstr>GRN-f38460c0-c04d-47d6-b374-2c5ac196a9d8</vt:lpwstr>
  </property>
  <property fmtid="{D5CDD505-2E9C-101B-9397-08002B2CF9AE}" pid="40" name="MFHash">
    <vt:lpwstr>pQrsbQLZd4JxBNh14wdanq+gB3htDB3zemYVM5u3ICY=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{5fdfc941-3fcf-4a5b-87be-4848800d39d0}</vt:lpwstr>
  </property>
  <property fmtid="{D5CDD505-2E9C-101B-9397-08002B2CF9AE}" pid="43" name="MFRefresh">
    <vt:lpwstr>False</vt:lpwstr>
  </property>
</Properties>
</file>