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STAN SPRAW </w:t>
      </w:r>
    </w:p>
    <w:p>
      <w:pPr>
        <w:pStyle w:val="Normal"/>
        <w:jc w:val="center"/>
        <w:rPr/>
      </w:pPr>
      <w:r>
        <w:rPr>
          <w:b/>
        </w:rPr>
        <w:t>W POMORSKIM URZĘDZIE SKARBOWYM W GDAŃSKU</w:t>
      </w:r>
    </w:p>
    <w:p>
      <w:pPr>
        <w:pStyle w:val="Normal"/>
        <w:jc w:val="center"/>
        <w:rPr/>
      </w:pPr>
      <w:r>
        <w:rPr>
          <w:rFonts w:cs="Arial"/>
          <w:b/>
          <w:sz w:val="22"/>
          <w:szCs w:val="22"/>
        </w:rPr>
        <w:t>W TRZECIM KWARTALE 2016 R.</w:t>
      </w:r>
    </w:p>
    <w:p>
      <w:pPr>
        <w:pStyle w:val="Normal"/>
        <w:rPr>
          <w:rFonts w:ascii="Calibri" w:hAnsi="Calibri" w:eastAsia="Calibri" w:cs="Arial" w:eastAsiaTheme="minorHAnsi"/>
          <w:color w:val="00000A"/>
          <w:sz w:val="24"/>
          <w:szCs w:val="24"/>
          <w:lang w:val="pl-PL" w:eastAsia="en-US" w:bidi="ar-SA"/>
        </w:rPr>
      </w:pPr>
      <w:r>
        <w:rPr>
          <w:rFonts w:eastAsia="Calibri" w:cs="Arial" w:eastAsiaTheme="minorHAnsi"/>
          <w:color w:val="00000A"/>
          <w:sz w:val="24"/>
          <w:szCs w:val="24"/>
          <w:lang w:val="pl-PL" w:eastAsia="en-US" w:bidi="ar-SA"/>
        </w:rPr>
      </w:r>
    </w:p>
    <w:tbl>
      <w:tblPr>
        <w:tblStyle w:val="Tabela-Siatka"/>
        <w:tblW w:w="928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</w:tblPr>
      <w:tblGrid>
        <w:gridCol w:w="573"/>
        <w:gridCol w:w="4123"/>
        <w:gridCol w:w="2295"/>
        <w:gridCol w:w="2296"/>
      </w:tblGrid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261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61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91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51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10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25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2253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353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97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112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48224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62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54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168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322</w:t>
            </w:r>
          </w:p>
        </w:tc>
        <w:tc>
          <w:tcPr>
            <w:tcW w:w="2296" w:type="dxa"/>
            <w:tcBorders/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Arial" w:hAnsi="Arial" w:eastAsiaTheme="minorHAnsi"/>
                <w:color w:val="00000A"/>
                <w:sz w:val="24"/>
                <w:szCs w:val="24"/>
                <w:lang w:val="pl-PL" w:eastAsia="en-US" w:bidi="ar-SA"/>
              </w:rPr>
              <w:t>746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LibreOffice/5.1.2.2$Windows_x86 LibreOffice_project/d3bf12ecb743fc0d20e0be0c58ca359301eb705f</Application>
  <Pages>1</Pages>
  <Words>115</Words>
  <Characters>621</Characters>
  <CharactersWithSpaces>691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2016-03-15T07:43:00Z</cp:lastPrinted>
  <dcterms:modified xsi:type="dcterms:W3CDTF">2016-10-11T11:21:39Z</dcterms:modified>
  <cp:revision>12</cp:revision>
  <dc:subject/>
  <dc:title/>
</cp:coreProperties>
</file>