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Tabelka spraw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eastAsia="Times New Roman" w:ascii="Arial" w:hAnsi="Arial"/>
          <w:b/>
          <w:bCs/>
          <w:color w:val="000000"/>
          <w:sz w:val="24"/>
          <w:szCs w:val="24"/>
          <w:lang w:eastAsia="zh-CN"/>
        </w:rPr>
        <w:t>I</w:t>
      </w:r>
      <w:r>
        <w:rPr>
          <w:rFonts w:eastAsia="Times New Roman" w:ascii="Arial" w:hAnsi="Arial"/>
          <w:b/>
          <w:bCs/>
          <w:color w:val="000000"/>
          <w:sz w:val="24"/>
          <w:szCs w:val="24"/>
          <w:lang w:eastAsia="zh-CN"/>
        </w:rPr>
        <w:t>V</w:t>
      </w:r>
      <w:r>
        <w:rPr>
          <w:rFonts w:eastAsia="Times New Roman" w:ascii="Arial" w:hAnsi="Arial"/>
          <w:b/>
          <w:bCs/>
          <w:color w:val="000000"/>
          <w:sz w:val="24"/>
          <w:szCs w:val="24"/>
          <w:lang w:eastAsia="zh-CN"/>
        </w:rPr>
        <w:t>_kw_2017</w:t>
      </w:r>
    </w:p>
    <w:p>
      <w:pPr>
        <w:pStyle w:val="Normal"/>
        <w:bidi w:val="0"/>
        <w:jc w:val="left"/>
        <w:rPr>
          <w:rFonts w:eastAsia="Times New Roman"/>
          <w:color w:val="000000"/>
          <w:sz w:val="16"/>
          <w:lang w:eastAsia="zh-CN"/>
        </w:rPr>
      </w:pPr>
      <w:r>
        <w:rPr>
          <w:rFonts w:eastAsia="Times New Roman"/>
          <w:color w:val="000000"/>
          <w:sz w:val="16"/>
          <w:lang w:eastAsia="zh-CN"/>
        </w:rPr>
      </w:r>
    </w:p>
    <w:p>
      <w:pPr>
        <w:pStyle w:val="Normal"/>
        <w:bidi w:val="0"/>
        <w:jc w:val="center"/>
        <w:rPr>
          <w:rFonts w:eastAsia="Times New Roman"/>
          <w:color w:val="000000"/>
          <w:sz w:val="16"/>
          <w:lang w:eastAsia="zh-CN"/>
        </w:rPr>
      </w:pPr>
      <w:r>
        <w:rPr>
          <w:rFonts w:eastAsia="Times New Roman"/>
          <w:color w:val="000000"/>
          <w:sz w:val="16"/>
          <w:lang w:eastAsia="zh-CN"/>
        </w:rPr>
      </w:r>
    </w:p>
    <w:p>
      <w:pPr>
        <w:pStyle w:val="Normal"/>
        <w:bidi w:val="0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   </w:t>
      </w:r>
    </w:p>
    <w:tbl>
      <w:tblPr>
        <w:tblW w:w="9317" w:type="dxa"/>
        <w:jc w:val="left"/>
        <w:tblInd w:w="35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-10" w:type="dxa"/>
          <w:bottom w:w="45" w:type="dxa"/>
          <w:right w:w="45" w:type="dxa"/>
        </w:tblCellMar>
      </w:tblPr>
      <w:tblGrid>
        <w:gridCol w:w="552"/>
        <w:gridCol w:w="6017"/>
        <w:gridCol w:w="1365"/>
        <w:gridCol w:w="1382"/>
      </w:tblGrid>
      <w:tr>
        <w:trPr/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color w:val="000000"/>
                <w:sz w:val="24"/>
                <w:szCs w:val="24"/>
                <w:lang w:eastAsia="zh-CN"/>
              </w:rPr>
              <w:t>Kategoria BIP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</w:rPr>
              <w:t>Sprawy do załatwienia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</w:rPr>
              <w:t>Sprawy załatwione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od towarów i usług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153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dochodowego od osób fizycznych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2248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3989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z zakresu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odpowiedzialności osób trzecich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 następców 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41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102760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dotyczące ulg w spłacie </w:t>
            </w:r>
          </w:p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zobowiązań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491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z zakresu wstrzymania i wykonania </w:t>
            </w:r>
          </w:p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decyzji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karne skarbowe  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464</w:t>
            </w:r>
          </w:p>
        </w:tc>
      </w:tr>
    </w:tbl>
    <w:p>
      <w:pPr>
        <w:pStyle w:val="Tretekstu"/>
        <w:bidi w:val="0"/>
        <w:spacing w:before="0" w:after="120"/>
        <w:jc w:val="left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zxx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RTFNum2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>
    <w:name w:val="WW-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>
    <w:name w:val="WW-Index11111111"/>
    <w:basedOn w:val="Normal"/>
    <w:qFormat/>
    <w:pPr/>
    <w:rPr/>
  </w:style>
  <w:style w:type="paragraph" w:styleId="WWheader111111111">
    <w:name w:val="WW-header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>
    <w:name w:val="WW-Index111111111"/>
    <w:basedOn w:val="Normal"/>
    <w:qFormat/>
    <w:pPr/>
    <w:rPr/>
  </w:style>
  <w:style w:type="paragraph" w:styleId="WWheader1111111111">
    <w:name w:val="WW-header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>
    <w:name w:val="WW-Index1111111111"/>
    <w:basedOn w:val="Normal"/>
    <w:qFormat/>
    <w:pPr/>
    <w:rPr/>
  </w:style>
  <w:style w:type="paragraph" w:styleId="WWheader11111111111">
    <w:name w:val="WW-header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>
    <w:name w:val="WW-Index11111111111"/>
    <w:basedOn w:val="Normal"/>
    <w:qFormat/>
    <w:pPr/>
    <w:rPr/>
  </w:style>
  <w:style w:type="paragraph" w:styleId="WWheader111111111111">
    <w:name w:val="WW-header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>
    <w:name w:val="WW-Index111111111111"/>
    <w:basedOn w:val="Normal"/>
    <w:qFormat/>
    <w:pPr/>
    <w:rPr/>
  </w:style>
  <w:style w:type="paragraph" w:styleId="WWheader1111111111111">
    <w:name w:val="WW-header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>
    <w:name w:val="WW-Index1111111111111"/>
    <w:basedOn w:val="Normal"/>
    <w:qFormat/>
    <w:pPr/>
    <w:rPr/>
  </w:style>
  <w:style w:type="paragraph" w:styleId="WWheader11111111111111">
    <w:name w:val="WW-header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>
    <w:name w:val="WW-Index11111111111111"/>
    <w:basedOn w:val="Normal"/>
    <w:qFormat/>
    <w:pPr/>
    <w:rPr/>
  </w:style>
  <w:style w:type="paragraph" w:styleId="WWheader111111111111111">
    <w:name w:val="WW-header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>
    <w:name w:val="WW-Index111111111111111"/>
    <w:basedOn w:val="Normal"/>
    <w:qFormat/>
    <w:pPr/>
    <w:rPr/>
  </w:style>
  <w:style w:type="paragraph" w:styleId="WWheader1111111111111111">
    <w:name w:val="WW-header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>
    <w:name w:val="WW-Index1111111111111111"/>
    <w:basedOn w:val="Normal"/>
    <w:qFormat/>
    <w:pPr/>
    <w:rPr/>
  </w:style>
  <w:style w:type="paragraph" w:styleId="WWheader11111111111111111">
    <w:name w:val="WW-header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>
    <w:name w:val="WW-Index11111111111111111"/>
    <w:basedOn w:val="Normal"/>
    <w:qFormat/>
    <w:pPr/>
    <w:rPr/>
  </w:style>
  <w:style w:type="paragraph" w:styleId="WWheader111111111111111111">
    <w:name w:val="WW-header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>
    <w:name w:val="WW-Index111111111111111111"/>
    <w:basedOn w:val="Normal"/>
    <w:qFormat/>
    <w:pPr/>
    <w:rPr/>
  </w:style>
  <w:style w:type="paragraph" w:styleId="WWheader1111111111111111111">
    <w:name w:val="WW-header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>
    <w:name w:val="WW-Index1111111111111111111"/>
    <w:basedOn w:val="Normal"/>
    <w:qFormat/>
    <w:pPr/>
    <w:rPr/>
  </w:style>
  <w:style w:type="paragraph" w:styleId="WWheader11111111111111111111">
    <w:name w:val="WW-header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>
    <w:name w:val="WW-Index11111111111111111111"/>
    <w:basedOn w:val="Normal"/>
    <w:qFormat/>
    <w:pPr/>
    <w:rPr/>
  </w:style>
  <w:style w:type="paragraph" w:styleId="WWheader111111111111111111111">
    <w:name w:val="WW-header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>
    <w:name w:val="WW-Index111111111111111111111"/>
    <w:basedOn w:val="Normal"/>
    <w:qFormat/>
    <w:pPr/>
    <w:rPr/>
  </w:style>
  <w:style w:type="paragraph" w:styleId="WWheader1111111111111111111111">
    <w:name w:val="WW-header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>
    <w:name w:val="WW-Index1111111111111111111111"/>
    <w:basedOn w:val="Normal"/>
    <w:qFormat/>
    <w:pPr/>
    <w:rPr/>
  </w:style>
  <w:style w:type="paragraph" w:styleId="WWheader11111111111111111111111">
    <w:name w:val="WW-header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>
    <w:name w:val="WW-Index11111111111111111111111"/>
    <w:basedOn w:val="Normal"/>
    <w:qFormat/>
    <w:pPr/>
    <w:rPr/>
  </w:style>
  <w:style w:type="paragraph" w:styleId="WWheader111111111111111111111111">
    <w:name w:val="WW-header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>
    <w:name w:val="WW-Index111111111111111111111111"/>
    <w:basedOn w:val="Normal"/>
    <w:qFormat/>
    <w:pPr/>
    <w:rPr/>
  </w:style>
  <w:style w:type="paragraph" w:styleId="WWheader1111111111111111111111111">
    <w:name w:val="WW-header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>
    <w:name w:val="WW-Index1111111111111111111111111"/>
    <w:basedOn w:val="Normal"/>
    <w:qFormat/>
    <w:pPr/>
    <w:rPr/>
  </w:style>
  <w:style w:type="paragraph" w:styleId="WWheader11111111111111111111111111">
    <w:name w:val="WW-header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>
    <w:name w:val="WW-Index11111111111111111111111111"/>
    <w:basedOn w:val="Normal"/>
    <w:qFormat/>
    <w:pPr/>
    <w:rPr/>
  </w:style>
  <w:style w:type="paragraph" w:styleId="WWheader111111111111111111111111111">
    <w:name w:val="WW-header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>
    <w:name w:val="WW-Index111111111111111111111111111"/>
    <w:basedOn w:val="Normal"/>
    <w:qFormat/>
    <w:pPr/>
    <w:rPr/>
  </w:style>
  <w:style w:type="paragraph" w:styleId="WWheader1111111111111111111111111111">
    <w:name w:val="WW-header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>
    <w:name w:val="WW-Index1111111111111111111111111111"/>
    <w:basedOn w:val="Normal"/>
    <w:qFormat/>
    <w:pPr/>
    <w:rPr/>
  </w:style>
  <w:style w:type="paragraph" w:styleId="WWheader11111111111111111111111111111">
    <w:name w:val="WW-header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>
    <w:name w:val="WW-Index11111111111111111111111111111"/>
    <w:basedOn w:val="Normal"/>
    <w:qFormat/>
    <w:pPr/>
    <w:rPr/>
  </w:style>
  <w:style w:type="paragraph" w:styleId="WWheader111111111111111111111111111111">
    <w:name w:val="WW-header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>
    <w:name w:val="WW-Index111111111111111111111111111111"/>
    <w:basedOn w:val="Normal"/>
    <w:qFormat/>
    <w:pPr/>
    <w:rPr/>
  </w:style>
  <w:style w:type="paragraph" w:styleId="WWheader1111111111111111111111111111111">
    <w:name w:val="WW-header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>
    <w:name w:val="WW-Index1111111111111111111111111111111"/>
    <w:basedOn w:val="Normal"/>
    <w:qFormat/>
    <w:pPr/>
    <w:rPr/>
  </w:style>
  <w:style w:type="paragraph" w:styleId="WWheader11111111111111111111111111111111">
    <w:name w:val="WW-header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>
    <w:name w:val="WW-Index11111111111111111111111111111111"/>
    <w:basedOn w:val="Normal"/>
    <w:qFormat/>
    <w:pPr/>
    <w:rPr/>
  </w:style>
  <w:style w:type="paragraph" w:styleId="WWheader111111111111111111111111111111111">
    <w:name w:val="WW-header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>
    <w:name w:val="WW-Index111111111111111111111111111111111"/>
    <w:basedOn w:val="Normal"/>
    <w:qFormat/>
    <w:pPr/>
    <w:rPr/>
  </w:style>
  <w:style w:type="paragraph" w:styleId="WWheader1111111111111111111111111111111111">
    <w:name w:val="WW-header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>
    <w:name w:val="WW-Index1111111111111111111111111111111111"/>
    <w:basedOn w:val="Normal"/>
    <w:qFormat/>
    <w:pPr/>
    <w:rPr/>
  </w:style>
  <w:style w:type="paragraph" w:styleId="WWheader11111111111111111111111111111111111">
    <w:name w:val="WW-header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>
    <w:name w:val="WW-Index11111111111111111111111111111111111"/>
    <w:basedOn w:val="Normal"/>
    <w:qFormat/>
    <w:pPr/>
    <w:rPr/>
  </w:style>
  <w:style w:type="paragraph" w:styleId="WWheader111111111111111111111111111111111111">
    <w:name w:val="WW-header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>
    <w:name w:val="WW-Index111111111111111111111111111111111111"/>
    <w:basedOn w:val="Normal"/>
    <w:qFormat/>
    <w:pPr/>
    <w:rPr/>
  </w:style>
  <w:style w:type="paragraph" w:styleId="WWheader1111111111111111111111111111111111111">
    <w:name w:val="WW-header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>
    <w:name w:val="WW-Index1111111111111111111111111111111111111"/>
    <w:basedOn w:val="Normal"/>
    <w:qFormat/>
    <w:pPr/>
    <w:rPr/>
  </w:style>
  <w:style w:type="paragraph" w:styleId="WWheader11111111111111111111111111111111111111">
    <w:name w:val="WW-header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>
    <w:name w:val="WW-Index11111111111111111111111111111111111111"/>
    <w:basedOn w:val="Normal"/>
    <w:qFormat/>
    <w:pPr/>
    <w:rPr/>
  </w:style>
  <w:style w:type="paragraph" w:styleId="WWheader111111111111111111111111111111111111111">
    <w:name w:val="WW-header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>
    <w:name w:val="WW-Index111111111111111111111111111111111111111"/>
    <w:basedOn w:val="Normal"/>
    <w:qFormat/>
    <w:pPr/>
    <w:rPr/>
  </w:style>
  <w:style w:type="paragraph" w:styleId="WWheader1111111111111111111111111111111111111111">
    <w:name w:val="WW-header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>
    <w:name w:val="WW-Index1111111111111111111111111111111111111111"/>
    <w:basedOn w:val="Normal"/>
    <w:qFormat/>
    <w:pPr/>
    <w:rPr/>
  </w:style>
  <w:style w:type="paragraph" w:styleId="WWheader11111111111111111111111111111111111111111">
    <w:name w:val="WW-header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>
    <w:name w:val="WW-Index11111111111111111111111111111111111111111"/>
    <w:basedOn w:val="Normal"/>
    <w:qFormat/>
    <w:pPr/>
    <w:rPr/>
  </w:style>
  <w:style w:type="paragraph" w:styleId="WWheader111111111111111111111111111111111111111111">
    <w:name w:val="WW-header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>
    <w:name w:val="WW-Index111111111111111111111111111111111111111111"/>
    <w:basedOn w:val="Normal"/>
    <w:qFormat/>
    <w:pPr/>
    <w:rPr/>
  </w:style>
  <w:style w:type="paragraph" w:styleId="WWheader1111111111111111111111111111111111111111111">
    <w:name w:val="WW-header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>
    <w:name w:val="WW-Index1111111111111111111111111111111111111111111"/>
    <w:basedOn w:val="Normal"/>
    <w:qFormat/>
    <w:pPr/>
    <w:rPr/>
  </w:style>
  <w:style w:type="paragraph" w:styleId="WWheader11111111111111111111111111111111111111111111">
    <w:name w:val="WW-header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>
    <w:name w:val="WW-Index11111111111111111111111111111111111111111111"/>
    <w:basedOn w:val="Normal"/>
    <w:qFormat/>
    <w:pPr/>
    <w:rPr/>
  </w:style>
  <w:style w:type="paragraph" w:styleId="WWheader111111111111111111111111111111111111111111111">
    <w:name w:val="WW-header1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>
    <w:name w:val="WW-Index111111111111111111111111111111111111111111111"/>
    <w:basedOn w:val="Normal"/>
    <w:qFormat/>
    <w:pPr/>
    <w:rPr/>
  </w:style>
  <w:style w:type="paragraph" w:styleId="WWheader1111111111111111111111111111111111111111111111">
    <w:name w:val="WW-header1111111111111111111111111111111111111111111111"/>
    <w:basedOn w:val="Normal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>
    <w:name w:val="WW-Index111111111111111111111111111111111111111111111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basedOn w:val="WWTableContents"/>
    <w:qFormat/>
    <w:pPr>
      <w:jc w:val="center"/>
    </w:pPr>
    <w:rPr>
      <w:b/>
      <w:bCs/>
    </w:rPr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>
    <w:name w:val="WW-Table Contents12345678"/>
    <w:basedOn w:val="Normal"/>
    <w:qFormat/>
    <w:pPr/>
    <w:rPr/>
  </w:style>
  <w:style w:type="paragraph" w:styleId="WWTableHeading12345678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>
    <w:name w:val="WW-Table Contents123456789"/>
    <w:basedOn w:val="Normal"/>
    <w:qFormat/>
    <w:pPr/>
    <w:rPr/>
  </w:style>
  <w:style w:type="paragraph" w:styleId="WWTableHeading123456789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>
    <w:name w:val="WW-Table Contents12345678910"/>
    <w:basedOn w:val="Normal"/>
    <w:qFormat/>
    <w:pPr/>
    <w:rPr/>
  </w:style>
  <w:style w:type="paragraph" w:styleId="WWTableHeading12345678910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>
    <w:name w:val="WW-Table Contents1234567891011"/>
    <w:basedOn w:val="Normal"/>
    <w:qFormat/>
    <w:pPr/>
    <w:rPr/>
  </w:style>
  <w:style w:type="paragraph" w:styleId="WWTableHeading123456789101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>
    <w:name w:val="WW-Table Contents123456789101112"/>
    <w:basedOn w:val="Normal"/>
    <w:qFormat/>
    <w:pPr/>
    <w:rPr/>
  </w:style>
  <w:style w:type="paragraph" w:styleId="WWTableHeading123456789101112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>
    <w:name w:val="WW-Table Contents12345678910111213"/>
    <w:basedOn w:val="Normal"/>
    <w:qFormat/>
    <w:pPr/>
    <w:rPr/>
  </w:style>
  <w:style w:type="paragraph" w:styleId="WWTableHeading12345678910111213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>
    <w:name w:val="WW-Table Contents1234567891011121314"/>
    <w:basedOn w:val="Normal"/>
    <w:qFormat/>
    <w:pPr/>
    <w:rPr/>
  </w:style>
  <w:style w:type="paragraph" w:styleId="WWTableHeading1234567891011121314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>
    <w:name w:val="WW-Table Contents123456789101112131415"/>
    <w:basedOn w:val="Normal"/>
    <w:qFormat/>
    <w:pPr/>
    <w:rPr/>
  </w:style>
  <w:style w:type="paragraph" w:styleId="WWTableHeading123456789101112131415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>
    <w:name w:val="WW-Table Contents12345678910111213141516"/>
    <w:basedOn w:val="Normal"/>
    <w:qFormat/>
    <w:pPr/>
    <w:rPr/>
  </w:style>
  <w:style w:type="paragraph" w:styleId="WWTableHeading12345678910111213141516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>
    <w:name w:val="WW-Table Contents1234567891011121314151617"/>
    <w:basedOn w:val="Normal"/>
    <w:qFormat/>
    <w:pPr/>
    <w:rPr/>
  </w:style>
  <w:style w:type="paragraph" w:styleId="WWTableHeading1234567891011121314151617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>
    <w:name w:val="WW-Table Contents123456789101112131415161718"/>
    <w:basedOn w:val="Normal"/>
    <w:qFormat/>
    <w:pPr/>
    <w:rPr/>
  </w:style>
  <w:style w:type="paragraph" w:styleId="WWTableHeading123456789101112131415161718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>
    <w:name w:val="WW-Table Contents12345678910111213141516171819"/>
    <w:basedOn w:val="Normal"/>
    <w:qFormat/>
    <w:pPr/>
    <w:rPr/>
  </w:style>
  <w:style w:type="paragraph" w:styleId="WWTableHeading12345678910111213141516171819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>
    <w:name w:val="WW-Table Contents1234567891011121314151617181920"/>
    <w:basedOn w:val="Normal"/>
    <w:qFormat/>
    <w:pPr/>
    <w:rPr/>
  </w:style>
  <w:style w:type="paragraph" w:styleId="WWTableHeading1234567891011121314151617181920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>
    <w:name w:val="WW-Table Contents123456789101112131415161718192021"/>
    <w:basedOn w:val="Normal"/>
    <w:qFormat/>
    <w:pPr/>
    <w:rPr/>
  </w:style>
  <w:style w:type="paragraph" w:styleId="WWTableHeading12345678910111213141516171819202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>
    <w:name w:val="WW-Table Contents12345678910111213141516171819202122"/>
    <w:basedOn w:val="Normal"/>
    <w:qFormat/>
    <w:pPr/>
    <w:rPr/>
  </w:style>
  <w:style w:type="paragraph" w:styleId="WWTableHeading12345678910111213141516171819202122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>
    <w:name w:val="WW-Table Contents1234567891011121314151617181920212223"/>
    <w:basedOn w:val="Normal"/>
    <w:qFormat/>
    <w:pPr/>
    <w:rPr/>
  </w:style>
  <w:style w:type="paragraph" w:styleId="WWTableHeading1234567891011121314151617181920212223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>
    <w:name w:val="WW-Table Contents123456789101112131415161718192021222324"/>
    <w:basedOn w:val="Normal"/>
    <w:qFormat/>
    <w:pPr/>
    <w:rPr/>
  </w:style>
  <w:style w:type="paragraph" w:styleId="WWTableHeading123456789101112131415161718192021222324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>
    <w:name w:val="WW-Table Contents12345678910111213141516171819202122232425"/>
    <w:basedOn w:val="Normal"/>
    <w:qFormat/>
    <w:pPr/>
    <w:rPr/>
  </w:style>
  <w:style w:type="paragraph" w:styleId="WWTableHeading12345678910111213141516171819202122232425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>
    <w:name w:val="WW-Table Contents1234567891011121314151617181920212223242526"/>
    <w:basedOn w:val="Normal"/>
    <w:qFormat/>
    <w:pPr/>
    <w:rPr/>
  </w:style>
  <w:style w:type="paragraph" w:styleId="WWTableHeading1234567891011121314151617181920212223242526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>
    <w:name w:val="WW-Table Contents123456789101112131415161718192021222324252627"/>
    <w:basedOn w:val="Normal"/>
    <w:qFormat/>
    <w:pPr/>
    <w:rPr/>
  </w:style>
  <w:style w:type="paragraph" w:styleId="WWTableHeading123456789101112131415161718192021222324252627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LibreOffice/5.3.1.2$Windows_x86 LibreOffice_project/e80a0e0fd1875e1696614d24c32df0f95f03deb2</Application>
  <Pages>1</Pages>
  <Words>107</Words>
  <Characters>576</Characters>
  <CharactersWithSpaces>643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2015-01-09T11:51:00Z</cp:lastPrinted>
  <dcterms:modified xsi:type="dcterms:W3CDTF">2018-01-10T07:28:40Z</dcterms:modified>
  <cp:revision>14</cp:revision>
  <dc:subject/>
  <dc:title/>
</cp:coreProperties>
</file>