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92" w:type="dxa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233"/>
        <w:gridCol w:w="5431"/>
        <w:gridCol w:w="1928"/>
      </w:tblGrid>
      <w:tr w:rsidR="00D74321">
        <w:trPr>
          <w:cantSplit/>
          <w:trHeight w:val="70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4321" w:rsidRDefault="00D12C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287145" cy="78105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D74321" w:rsidRDefault="005974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K-……..</w:t>
            </w:r>
          </w:p>
        </w:tc>
      </w:tr>
      <w:tr w:rsidR="00D74321">
        <w:trPr>
          <w:cantSplit/>
          <w:trHeight w:val="677"/>
        </w:trPr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4321" w:rsidRDefault="00D7432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sprawie podatku od spadków </w:t>
            </w:r>
          </w:p>
          <w:p w:rsidR="00D74321" w:rsidRDefault="00D12C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darowizn oraz od innych czynności cywilnoprawnych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D74321" w:rsidRDefault="00D12C0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Obowiązuje od 30.10.2018 r.</w:t>
            </w:r>
          </w:p>
        </w:tc>
      </w:tr>
    </w:tbl>
    <w:p w:rsidR="00D74321" w:rsidRDefault="00D12C0E">
      <w:pPr>
        <w:spacing w:after="0"/>
      </w:pPr>
      <w:r>
        <w:t xml:space="preserve"> </w:t>
      </w:r>
    </w:p>
    <w:tbl>
      <w:tblPr>
        <w:tblW w:w="9622" w:type="dxa"/>
        <w:tblInd w:w="-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204"/>
        <w:gridCol w:w="7418"/>
      </w:tblGrid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Uzyskać zaświadczenie stwierdzające, że nabycie spadku lub darowizny jest zwolnione od</w:t>
            </w:r>
            <w:r>
              <w:rPr>
                <w:rFonts w:ascii="Arial" w:hAnsi="Arial" w:cs="Arial"/>
                <w:sz w:val="20"/>
                <w:szCs w:val="20"/>
              </w:rPr>
              <w:t xml:space="preserve"> podatku od spadków i darowizn lub, że należny podatek został zapłacony albo zobowiązanie podatkowe wygasło wskutek przedawnienia.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Spadkobierców, obdarowanych i innych nabywców.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skarbowej.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</w:t>
            </w:r>
            <w:r>
              <w:rPr>
                <w:rFonts w:ascii="Arial" w:hAnsi="Arial" w:cs="Arial"/>
                <w:sz w:val="20"/>
                <w:szCs w:val="20"/>
              </w:rPr>
              <w:t>dokumenty muszę wypełnić?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Wniosek o wydanie zaświadczenia.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74321">
            <w:pPr>
              <w:snapToGrid w:val="0"/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opłaty?</w:t>
            </w:r>
          </w:p>
          <w:p w:rsidR="00D74321" w:rsidRDefault="00D74321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Opłata skarbowa w wysokości 17 zł wpłacona na rachunek </w:t>
            </w:r>
          </w:p>
          <w:p w:rsidR="00D74321" w:rsidRDefault="00D12C0E" w:rsidP="005974EC">
            <w:p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Urzędu Miejskiego w </w:t>
            </w:r>
            <w:r w:rsidR="005974EC">
              <w:rPr>
                <w:rFonts w:ascii="Arial" w:hAnsi="Arial" w:cs="Arial"/>
                <w:sz w:val="20"/>
                <w:szCs w:val="20"/>
              </w:rPr>
              <w:t>Puc</w:t>
            </w:r>
            <w:r>
              <w:rPr>
                <w:rFonts w:ascii="Arial" w:hAnsi="Arial" w:cs="Arial"/>
                <w:sz w:val="20"/>
                <w:szCs w:val="20"/>
              </w:rPr>
              <w:t xml:space="preserve">ku </w:t>
            </w:r>
            <w:r w:rsidR="005974EC">
              <w:rPr>
                <w:rFonts w:ascii="Arial" w:hAnsi="Arial" w:cs="Arial"/>
                <w:b/>
                <w:sz w:val="20"/>
                <w:szCs w:val="20"/>
              </w:rPr>
              <w:t>46 1160 2202 0000 0001 6285 3567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złożenia  dokumentów?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każdym czasie, gdy </w:t>
            </w:r>
            <w:r>
              <w:rPr>
                <w:rFonts w:ascii="Arial" w:hAnsi="Arial" w:cs="Arial"/>
                <w:sz w:val="20"/>
                <w:szCs w:val="20"/>
              </w:rPr>
              <w:t>występuje taka potrzeba.</w:t>
            </w:r>
          </w:p>
        </w:tc>
      </w:tr>
      <w:tr w:rsidR="00D74321">
        <w:trPr>
          <w:trHeight w:val="255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5974EC">
            <w:pPr>
              <w:spacing w:before="85" w:after="85"/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Urz</w:t>
            </w:r>
            <w:r w:rsidR="00D12C0E">
              <w:rPr>
                <w:rFonts w:ascii="Arial" w:hAnsi="Arial" w:cs="Arial"/>
                <w:sz w:val="20"/>
                <w:szCs w:val="20"/>
              </w:rPr>
              <w:t xml:space="preserve">ąd Skarbowy w </w:t>
            </w:r>
            <w:r>
              <w:rPr>
                <w:rFonts w:ascii="Arial" w:hAnsi="Arial" w:cs="Arial"/>
                <w:sz w:val="20"/>
                <w:szCs w:val="20"/>
              </w:rPr>
              <w:t>Pucku</w:t>
            </w:r>
            <w:r w:rsidR="00D12C0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4321" w:rsidRDefault="005974EC" w:rsidP="005974EC">
            <w:pPr>
              <w:spacing w:before="85" w:after="85"/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D12C0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100 Puck</w:t>
            </w:r>
            <w:r w:rsidR="00D12C0E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Szystowskiego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bookmarkEnd w:id="0"/>
          </w:p>
        </w:tc>
      </w:tr>
      <w:tr w:rsidR="00D74321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zaświadczenia lub odmowa w formie postanowienia.</w:t>
            </w:r>
          </w:p>
        </w:tc>
      </w:tr>
      <w:tr w:rsidR="00D74321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 jest czas </w:t>
            </w:r>
            <w:r>
              <w:rPr>
                <w:rFonts w:ascii="Arial" w:hAnsi="Arial" w:cs="Arial"/>
                <w:sz w:val="20"/>
                <w:szCs w:val="20"/>
              </w:rPr>
              <w:t>realizacji?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Bezzwłocznie, jednak nie później niż 7 dni od złożenia prawidłowo wypełnionego wniosku.</w:t>
            </w:r>
          </w:p>
        </w:tc>
      </w:tr>
      <w:tr w:rsidR="00D74321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 w:rsidP="004343B4">
            <w:p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Wnieść zażalenie na postanowienie o odmowie wydania zaświadczenia     </w:t>
            </w:r>
            <w:r w:rsidR="004343B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terminie 7 dni od daty doręczenia postanowienia. </w:t>
            </w:r>
          </w:p>
        </w:tc>
      </w:tr>
      <w:tr w:rsidR="00D74321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</w:t>
            </w:r>
            <w:r>
              <w:rPr>
                <w:rFonts w:ascii="Arial" w:hAnsi="Arial" w:cs="Arial"/>
                <w:sz w:val="20"/>
                <w:szCs w:val="20"/>
              </w:rPr>
              <w:t>cje dodatkowe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wniosków dotyczących wydania zaświadczeń należy dołączyć dokumenty:</w:t>
            </w:r>
          </w:p>
          <w:p w:rsidR="00D74321" w:rsidRDefault="00D12C0E">
            <w:pPr>
              <w:numPr>
                <w:ilvl w:val="0"/>
                <w:numId w:val="3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prawomocne orzeczenie sądu lub </w:t>
            </w:r>
            <w:r w:rsidR="005E11BF">
              <w:rPr>
                <w:rFonts w:ascii="Arial" w:hAnsi="Arial" w:cs="Arial"/>
                <w:sz w:val="20"/>
                <w:szCs w:val="20"/>
              </w:rPr>
              <w:t>akt poświadczenia dziedziczenia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1BF">
              <w:rPr>
                <w:rFonts w:ascii="Arial" w:hAnsi="Arial" w:cs="Arial"/>
                <w:sz w:val="20"/>
                <w:szCs w:val="20"/>
              </w:rPr>
              <w:t xml:space="preserve">(dokument </w:t>
            </w:r>
            <w:r w:rsidR="005E11BF">
              <w:rPr>
                <w:rFonts w:ascii="Arial" w:hAnsi="Arial" w:cs="Arial"/>
                <w:sz w:val="20"/>
                <w:szCs w:val="20"/>
              </w:rPr>
              <w:t>okr</w:t>
            </w:r>
            <w:r w:rsidR="005E11BF">
              <w:rPr>
                <w:rFonts w:ascii="Arial" w:hAnsi="Arial" w:cs="Arial"/>
                <w:sz w:val="20"/>
                <w:szCs w:val="20"/>
              </w:rPr>
              <w:t>eślający</w:t>
            </w:r>
            <w:r w:rsidR="005E11BF">
              <w:rPr>
                <w:rFonts w:ascii="Arial" w:hAnsi="Arial" w:cs="Arial"/>
                <w:sz w:val="20"/>
                <w:szCs w:val="20"/>
              </w:rPr>
              <w:t xml:space="preserve"> krąg spadkobierców</w:t>
            </w:r>
            <w:r w:rsidR="005E11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4321" w:rsidRDefault="005E11BF">
            <w:pPr>
              <w:numPr>
                <w:ilvl w:val="0"/>
                <w:numId w:val="3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D12C0E">
              <w:rPr>
                <w:rFonts w:ascii="Arial" w:hAnsi="Arial" w:cs="Arial"/>
                <w:sz w:val="20"/>
                <w:szCs w:val="20"/>
              </w:rPr>
              <w:t xml:space="preserve"> 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spadkobiercę tytułu</w:t>
            </w:r>
            <w:r w:rsidR="00D12C0E">
              <w:rPr>
                <w:rFonts w:ascii="Arial" w:hAnsi="Arial" w:cs="Arial"/>
                <w:sz w:val="20"/>
                <w:szCs w:val="20"/>
              </w:rPr>
              <w:t xml:space="preserve"> prawnego do składnika majątku </w:t>
            </w:r>
            <w:r w:rsidR="00D12C0E">
              <w:rPr>
                <w:rFonts w:ascii="Arial" w:hAnsi="Arial" w:cs="Arial"/>
                <w:sz w:val="20"/>
                <w:szCs w:val="20"/>
              </w:rPr>
              <w:t>będącego przedmiotem ubiegania się o wydanie zaświadczenia, tj. akt notarialny umowy darowizny lub zniesienia współwłasności, bądź orzeczenie sądu.</w:t>
            </w:r>
          </w:p>
          <w:p w:rsidR="00D74321" w:rsidRDefault="00D12C0E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szczególnych przypadkach mogą być wymagane dodatkowe dokumenty.</w:t>
            </w:r>
          </w:p>
          <w:p w:rsidR="00D74321" w:rsidRDefault="00D12C0E" w:rsidP="005E11BF">
            <w:pPr>
              <w:numPr>
                <w:ilvl w:val="0"/>
                <w:numId w:val="2"/>
              </w:numPr>
              <w:snapToGrid w:val="0"/>
              <w:spacing w:before="85" w:after="85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Szczegółowe informacje w sprawie można uzy</w:t>
            </w:r>
            <w:r>
              <w:rPr>
                <w:rFonts w:ascii="Arial" w:hAnsi="Arial" w:cs="Arial"/>
                <w:sz w:val="20"/>
                <w:szCs w:val="20"/>
              </w:rPr>
              <w:t xml:space="preserve">skać pod numerem telefonu (58) </w:t>
            </w:r>
            <w:r w:rsidR="005E11BF">
              <w:rPr>
                <w:rFonts w:ascii="Arial" w:hAnsi="Arial" w:cs="Arial"/>
                <w:sz w:val="20"/>
                <w:szCs w:val="20"/>
              </w:rPr>
              <w:t xml:space="preserve">774 24 88 </w:t>
            </w:r>
            <w:r w:rsidR="005E11BF">
              <w:t xml:space="preserve">lub na stanowisku nr 1 w Sali obsługi klienta </w:t>
            </w:r>
          </w:p>
        </w:tc>
      </w:tr>
      <w:tr w:rsidR="00D74321">
        <w:trPr>
          <w:trHeight w:val="272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D74321" w:rsidRDefault="00D12C0E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 prawne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D74321" w:rsidRDefault="00D12C0E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  <w:p w:rsidR="00D74321" w:rsidRDefault="00D12C0E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 podatku od spadków i darowizn.</w:t>
            </w:r>
          </w:p>
          <w:p w:rsidR="00D74321" w:rsidRDefault="00D12C0E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Ustawa o opłacie skarbowej.</w:t>
            </w:r>
          </w:p>
          <w:p w:rsidR="00D74321" w:rsidRDefault="00D12C0E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napToGrid w:val="0"/>
              <w:spacing w:before="85" w:after="85" w:line="240" w:lineRule="auto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r>
              <w:rPr>
                <w:rFonts w:ascii="Arial" w:hAnsi="Arial" w:cs="Arial"/>
                <w:sz w:val="20"/>
                <w:szCs w:val="20"/>
              </w:rPr>
              <w:t>Ministerstwa Finansów w sprawie zapłaty opłaty skarbowej.</w:t>
            </w:r>
          </w:p>
        </w:tc>
      </w:tr>
    </w:tbl>
    <w:p w:rsidR="00D74321" w:rsidRDefault="00D74321">
      <w:pPr>
        <w:tabs>
          <w:tab w:val="left" w:pos="1890"/>
        </w:tabs>
      </w:pPr>
    </w:p>
    <w:sectPr w:rsidR="00D74321">
      <w:headerReference w:type="default" r:id="rId8"/>
      <w:footerReference w:type="default" r:id="rId9"/>
      <w:pgSz w:w="11906" w:h="16838"/>
      <w:pgMar w:top="1270" w:right="1417" w:bottom="1105" w:left="1417" w:header="850" w:footer="85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0E" w:rsidRDefault="00D12C0E">
      <w:pPr>
        <w:spacing w:after="0" w:line="240" w:lineRule="auto"/>
      </w:pPr>
      <w:r>
        <w:separator/>
      </w:r>
    </w:p>
  </w:endnote>
  <w:endnote w:type="continuationSeparator" w:id="0">
    <w:p w:rsidR="00D12C0E" w:rsidRDefault="00D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1" w:rsidRDefault="00D74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0E" w:rsidRDefault="00D12C0E">
      <w:pPr>
        <w:spacing w:after="0" w:line="240" w:lineRule="auto"/>
      </w:pPr>
      <w:r>
        <w:separator/>
      </w:r>
    </w:p>
  </w:footnote>
  <w:footnote w:type="continuationSeparator" w:id="0">
    <w:p w:rsidR="00D12C0E" w:rsidRDefault="00D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1" w:rsidRDefault="00D74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A9D"/>
    <w:multiLevelType w:val="multilevel"/>
    <w:tmpl w:val="FA0E88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67403"/>
    <w:multiLevelType w:val="multilevel"/>
    <w:tmpl w:val="EBE67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D429EA"/>
    <w:multiLevelType w:val="multilevel"/>
    <w:tmpl w:val="70F0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5401DD"/>
    <w:multiLevelType w:val="multilevel"/>
    <w:tmpl w:val="59904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1"/>
    <w:rsid w:val="004343B4"/>
    <w:rsid w:val="005974EC"/>
    <w:rsid w:val="005E11BF"/>
    <w:rsid w:val="009A3B0A"/>
    <w:rsid w:val="00D12C0E"/>
    <w:rsid w:val="00D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8D9C-79EB-4DED-BCD1-0A36538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basedOn w:val="Domylnaczcionkaakapitu3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cs="Arial"/>
      <w:sz w:val="20"/>
      <w:szCs w:val="20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-Domylnaczcionkaakapitu">
    <w:name w:val="WW-Domyślna czcionka akapitu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Domylnaczcionkaakapitu4">
    <w:name w:val="Domyślna czcionka akapitu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ascii="Arial" w:hAnsi="Arial" w:cs="Arial"/>
      <w:sz w:val="20"/>
      <w:szCs w:val="20"/>
    </w:rPr>
  </w:style>
  <w:style w:type="character" w:customStyle="1" w:styleId="ListLabel22">
    <w:name w:val="ListLabel 22"/>
    <w:qFormat/>
    <w:rPr>
      <w:rFonts w:cs="Arial"/>
      <w:sz w:val="20"/>
      <w:szCs w:val="20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ascii="Arial" w:hAnsi="Arial" w:cs="Arial"/>
      <w:sz w:val="20"/>
      <w:szCs w:val="20"/>
    </w:rPr>
  </w:style>
  <w:style w:type="character" w:customStyle="1" w:styleId="ListLabel32">
    <w:name w:val="ListLabel 32"/>
    <w:qFormat/>
    <w:rPr>
      <w:rFonts w:cs="Arial"/>
      <w:sz w:val="20"/>
      <w:szCs w:val="20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ascii="Arial" w:hAnsi="Arial"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ascii="Arial" w:hAnsi="Arial" w:cs="Arial"/>
      <w:sz w:val="20"/>
      <w:szCs w:val="20"/>
    </w:rPr>
  </w:style>
  <w:style w:type="character" w:customStyle="1" w:styleId="ListLabel52">
    <w:name w:val="ListLabel 52"/>
    <w:qFormat/>
    <w:rPr>
      <w:rFonts w:cs="Arial"/>
      <w:sz w:val="20"/>
      <w:szCs w:val="20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snapToGri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dc:description/>
  <cp:lastModifiedBy>Anna Jankowska</cp:lastModifiedBy>
  <cp:revision>3</cp:revision>
  <cp:lastPrinted>2017-10-26T09:58:00Z</cp:lastPrinted>
  <dcterms:created xsi:type="dcterms:W3CDTF">2018-12-09T20:43:00Z</dcterms:created>
  <dcterms:modified xsi:type="dcterms:W3CDTF">2018-12-09T21:20:00Z</dcterms:modified>
  <dc:language>pl-PL</dc:language>
</cp:coreProperties>
</file>