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Stan</w:t>
      </w:r>
      <w:r>
        <w:rPr>
          <w:rFonts w:ascii="Arial" w:hAnsi="Arial"/>
          <w:b w:val="false"/>
          <w:bCs w:val="false"/>
        </w:rPr>
        <w:t xml:space="preserve"> spraw  III </w:t>
      </w:r>
      <w:r>
        <w:rPr>
          <w:rFonts w:eastAsia="Times New Roman" w:ascii="Arial" w:hAnsi="Arial"/>
          <w:b w:val="false"/>
          <w:bCs w:val="false"/>
          <w:lang w:eastAsia="zh-CN"/>
        </w:rPr>
        <w:t>kw 2020</w:t>
      </w:r>
      <w:r>
        <w:rPr>
          <w:rFonts w:ascii="Arial" w:hAnsi="Arial"/>
          <w:sz w:val="24"/>
          <w:szCs w:val="24"/>
        </w:rPr>
        <w:t xml:space="preserve">   </w:t>
      </w:r>
    </w:p>
    <w:tbl>
      <w:tblPr>
        <w:tblW w:w="9467" w:type="dxa"/>
        <w:jc w:val="left"/>
        <w:tblInd w:w="73" w:type="dxa"/>
        <w:tblLayout w:type="fixed"/>
        <w:tblCellMar>
          <w:top w:w="45" w:type="dxa"/>
          <w:left w:w="25" w:type="dxa"/>
          <w:bottom w:w="45" w:type="dxa"/>
          <w:right w:w="45" w:type="dxa"/>
        </w:tblCellMar>
      </w:tblPr>
      <w:tblGrid>
        <w:gridCol w:w="551"/>
        <w:gridCol w:w="5399"/>
        <w:gridCol w:w="1699"/>
        <w:gridCol w:w="1817"/>
      </w:tblGrid>
      <w:tr>
        <w:trPr/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Nagwektabeli"/>
              <w:widowControl w:val="false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Nagwektabeli"/>
              <w:widowControl w:val="false"/>
              <w:bidi w:val="0"/>
              <w:jc w:val="left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sz w:val="24"/>
                <w:szCs w:val="24"/>
                <w:lang w:eastAsia="zh-CN"/>
              </w:rPr>
              <w:t>Kategoria BIP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Nagwek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Sprawy do załatwienia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Nagwek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Sprawy załatwione</w:t>
            </w:r>
          </w:p>
        </w:tc>
      </w:tr>
      <w:tr>
        <w:trPr>
          <w:trHeight w:val="1438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spacing w:before="57" w:after="5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spacing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widowControl w:val="false"/>
              <w:bidi w:val="0"/>
              <w:spacing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od towarów i usług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ind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</w:t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</w:t>
            </w:r>
          </w:p>
        </w:tc>
      </w:tr>
      <w:tr>
        <w:trPr>
          <w:trHeight w:val="1183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spacing w:before="57" w:after="5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spacing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Postępowania w przedmiocie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podatku </w:t>
            </w:r>
          </w:p>
          <w:p>
            <w:pPr>
              <w:pStyle w:val="Zawartotabeli"/>
              <w:widowControl w:val="false"/>
              <w:bidi w:val="0"/>
              <w:spacing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dochodowego od osób fizycznych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  <w:u w:val="none"/>
              </w:rPr>
            </w:pPr>
            <w:r>
              <w:rPr>
                <w:rFonts w:ascii="Arial" w:hAnsi="Arial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0" w:right="-15" w:hanging="0"/>
              <w:jc w:val="left"/>
              <w:rPr>
                <w:rFonts w:ascii="Arial" w:hAnsi="Arial"/>
                <w:sz w:val="24"/>
                <w:szCs w:val="24"/>
                <w:u w:val="none"/>
              </w:rPr>
            </w:pPr>
            <w:r>
              <w:rPr>
                <w:rFonts w:ascii="Arial" w:hAnsi="Arial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</w:t>
            </w:r>
          </w:p>
        </w:tc>
      </w:tr>
      <w:tr>
        <w:trPr>
          <w:trHeight w:val="1233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spacing w:before="57" w:after="57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spacing w:before="57" w:after="57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widowControl w:val="false"/>
              <w:bidi w:val="0"/>
              <w:spacing w:before="57" w:after="57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dochodowego od osób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prawnych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  <w:u w:val="none"/>
              </w:rPr>
            </w:pPr>
            <w:r>
              <w:rPr>
                <w:rFonts w:ascii="Arial" w:hAnsi="Arial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  <w:u w:val="none"/>
              </w:rPr>
            </w:pPr>
            <w:r>
              <w:rPr>
                <w:rFonts w:ascii="Arial" w:hAnsi="Arial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 w:before="57" w:after="57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>
        <w:trPr>
          <w:trHeight w:val="850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>Sprawy z zakresu egzekucji administracyjnej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2025</w:t>
            </w:r>
          </w:p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2579</w:t>
            </w:r>
          </w:p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283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Sprawy z zakresu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odpowiedzialności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osób trzecich i następców prawnych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u w:val="none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u w:val="none"/>
              </w:rPr>
              <w:t>26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rFonts w:ascii="Arial" w:hAnsi="Arial"/>
                <w:sz w:val="24"/>
                <w:szCs w:val="24"/>
                <w:u w:val="none"/>
              </w:rPr>
            </w:pPr>
            <w:r>
              <w:rPr>
                <w:rFonts w:ascii="Arial" w:hAnsi="Arial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25</w:t>
            </w:r>
          </w:p>
          <w:p>
            <w:pPr>
              <w:pStyle w:val="Zawartotabeli"/>
              <w:widowControl w:val="false"/>
              <w:bidi w:val="0"/>
              <w:spacing w:lineRule="auto" w:line="36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</w:t>
            </w:r>
          </w:p>
        </w:tc>
      </w:tr>
      <w:tr>
        <w:trPr>
          <w:trHeight w:val="920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>Sprawy z zakresu rachunkowości podatkowej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198535</w:t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48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>Sprawy z zakresu kontroli podatkowej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3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okresie od 01.07.2020 r. do 30.09.2020 r. wszczęto 8  i do dnia 30.09.2020 r. nie zakończono  kontroli podatkowych.</w:t>
            </w:r>
          </w:p>
          <w:p>
            <w:pPr>
              <w:pStyle w:val="Normal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-30" w:right="-15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okresie od 01.07.2020 r. do 30.09.2020 r. zakończono   12 kontroli podatkowych.</w:t>
            </w:r>
          </w:p>
        </w:tc>
      </w:tr>
      <w:tr>
        <w:trPr>
          <w:trHeight w:val="938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Sprawy dotyczące ulg w spłacie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>zobowiązań podatkowych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491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730</w:t>
            </w:r>
          </w:p>
        </w:tc>
      </w:tr>
      <w:tr>
        <w:trPr>
          <w:trHeight w:val="938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Sprawy z zakresu wstrzymania i wykonania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>decyzji podatkowych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>
        <w:trPr>
          <w:trHeight w:val="820" w:hRule="exact"/>
        </w:trPr>
        <w:tc>
          <w:tcPr>
            <w:tcW w:w="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5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>Sprawy karne skarbowe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Arial" w:hAnsi="Arial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Arial" w:hAnsi="Arial"/>
                <w:b w:val="false"/>
                <w:bCs w:val="false"/>
                <w:sz w:val="24"/>
                <w:szCs w:val="24"/>
              </w:rPr>
              <w:t xml:space="preserve">  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ind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Zawartotabeli"/>
              <w:widowControl w:val="false"/>
              <w:bidi w:val="0"/>
              <w:ind w:left="-30" w:right="-1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Tretekstu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bidi w:val="0"/>
        <w:spacing w:before="0" w:after="12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134" w:header="0" w:top="850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pl-PL" w:eastAsia="zxx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RTFNum2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1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>
    <w:name w:val="WW-header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>
    <w:name w:val="WW-Index11111111"/>
    <w:basedOn w:val="Normal"/>
    <w:qFormat/>
    <w:pPr/>
    <w:rPr/>
  </w:style>
  <w:style w:type="paragraph" w:styleId="WWheader111111111">
    <w:name w:val="WW-header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>
    <w:name w:val="WW-Index111111111"/>
    <w:basedOn w:val="Normal"/>
    <w:qFormat/>
    <w:pPr/>
    <w:rPr/>
  </w:style>
  <w:style w:type="paragraph" w:styleId="WWheader1111111111">
    <w:name w:val="WW-header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>
    <w:name w:val="WW-Index1111111111"/>
    <w:basedOn w:val="Normal"/>
    <w:qFormat/>
    <w:pPr/>
    <w:rPr/>
  </w:style>
  <w:style w:type="paragraph" w:styleId="WWheader11111111111">
    <w:name w:val="WW-header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>
    <w:name w:val="WW-Index11111111111"/>
    <w:basedOn w:val="Normal"/>
    <w:qFormat/>
    <w:pPr/>
    <w:rPr/>
  </w:style>
  <w:style w:type="paragraph" w:styleId="WWheader111111111111">
    <w:name w:val="WW-header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>
    <w:name w:val="WW-Index111111111111"/>
    <w:basedOn w:val="Normal"/>
    <w:qFormat/>
    <w:pPr/>
    <w:rPr/>
  </w:style>
  <w:style w:type="paragraph" w:styleId="WWheader1111111111111">
    <w:name w:val="WW-header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>
    <w:name w:val="WW-Index1111111111111"/>
    <w:basedOn w:val="Normal"/>
    <w:qFormat/>
    <w:pPr/>
    <w:rPr/>
  </w:style>
  <w:style w:type="paragraph" w:styleId="WWheader11111111111111">
    <w:name w:val="WW-header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>
    <w:name w:val="WW-Index11111111111111"/>
    <w:basedOn w:val="Normal"/>
    <w:qFormat/>
    <w:pPr/>
    <w:rPr/>
  </w:style>
  <w:style w:type="paragraph" w:styleId="WWheader111111111111111">
    <w:name w:val="WW-header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>
    <w:name w:val="WW-Index111111111111111"/>
    <w:basedOn w:val="Normal"/>
    <w:qFormat/>
    <w:pPr/>
    <w:rPr/>
  </w:style>
  <w:style w:type="paragraph" w:styleId="WWheader1111111111111111">
    <w:name w:val="WW-header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>
    <w:name w:val="WW-Index1111111111111111"/>
    <w:basedOn w:val="Normal"/>
    <w:qFormat/>
    <w:pPr/>
    <w:rPr/>
  </w:style>
  <w:style w:type="paragraph" w:styleId="WWheader11111111111111111">
    <w:name w:val="WW-header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>
    <w:name w:val="WW-Index11111111111111111"/>
    <w:basedOn w:val="Normal"/>
    <w:qFormat/>
    <w:pPr/>
    <w:rPr/>
  </w:style>
  <w:style w:type="paragraph" w:styleId="WWheader111111111111111111">
    <w:name w:val="WW-header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>
    <w:name w:val="WW-Index111111111111111111"/>
    <w:basedOn w:val="Normal"/>
    <w:qFormat/>
    <w:pPr/>
    <w:rPr/>
  </w:style>
  <w:style w:type="paragraph" w:styleId="WWheader1111111111111111111">
    <w:name w:val="WW-header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>
    <w:name w:val="WW-Index1111111111111111111"/>
    <w:basedOn w:val="Normal"/>
    <w:qFormat/>
    <w:pPr/>
    <w:rPr/>
  </w:style>
  <w:style w:type="paragraph" w:styleId="WWheader11111111111111111111">
    <w:name w:val="WW-header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>
    <w:name w:val="WW-Index11111111111111111111"/>
    <w:basedOn w:val="Normal"/>
    <w:qFormat/>
    <w:pPr/>
    <w:rPr/>
  </w:style>
  <w:style w:type="paragraph" w:styleId="WWheader111111111111111111111">
    <w:name w:val="WW-header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>
    <w:name w:val="WW-Index111111111111111111111"/>
    <w:basedOn w:val="Normal"/>
    <w:qFormat/>
    <w:pPr/>
    <w:rPr/>
  </w:style>
  <w:style w:type="paragraph" w:styleId="WWheader1111111111111111111111">
    <w:name w:val="WW-header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>
    <w:name w:val="WW-Index1111111111111111111111"/>
    <w:basedOn w:val="Normal"/>
    <w:qFormat/>
    <w:pPr/>
    <w:rPr/>
  </w:style>
  <w:style w:type="paragraph" w:styleId="WWheader11111111111111111111111">
    <w:name w:val="WW-header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>
    <w:name w:val="WW-Index11111111111111111111111"/>
    <w:basedOn w:val="Normal"/>
    <w:qFormat/>
    <w:pPr/>
    <w:rPr/>
  </w:style>
  <w:style w:type="paragraph" w:styleId="WWheader111111111111111111111111">
    <w:name w:val="WW-header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>
    <w:name w:val="WW-Index111111111111111111111111"/>
    <w:basedOn w:val="Normal"/>
    <w:qFormat/>
    <w:pPr/>
    <w:rPr/>
  </w:style>
  <w:style w:type="paragraph" w:styleId="WWheader1111111111111111111111111">
    <w:name w:val="WW-header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>
    <w:name w:val="WW-Index1111111111111111111111111"/>
    <w:basedOn w:val="Normal"/>
    <w:qFormat/>
    <w:pPr/>
    <w:rPr/>
  </w:style>
  <w:style w:type="paragraph" w:styleId="WWheader11111111111111111111111111">
    <w:name w:val="WW-header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>
    <w:name w:val="WW-Index11111111111111111111111111"/>
    <w:basedOn w:val="Normal"/>
    <w:qFormat/>
    <w:pPr/>
    <w:rPr/>
  </w:style>
  <w:style w:type="paragraph" w:styleId="WWheader111111111111111111111111111">
    <w:name w:val="WW-header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>
    <w:name w:val="WW-Index111111111111111111111111111"/>
    <w:basedOn w:val="Normal"/>
    <w:qFormat/>
    <w:pPr/>
    <w:rPr/>
  </w:style>
  <w:style w:type="paragraph" w:styleId="WWheader1111111111111111111111111111">
    <w:name w:val="WW-header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>
    <w:name w:val="WW-Index1111111111111111111111111111"/>
    <w:basedOn w:val="Normal"/>
    <w:qFormat/>
    <w:pPr/>
    <w:rPr/>
  </w:style>
  <w:style w:type="paragraph" w:styleId="WWheader11111111111111111111111111111">
    <w:name w:val="WW-header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>
    <w:name w:val="WW-Index11111111111111111111111111111"/>
    <w:basedOn w:val="Normal"/>
    <w:qFormat/>
    <w:pPr/>
    <w:rPr/>
  </w:style>
  <w:style w:type="paragraph" w:styleId="WWheader111111111111111111111111111111">
    <w:name w:val="WW-header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>
    <w:name w:val="WW-Index111111111111111111111111111111"/>
    <w:basedOn w:val="Normal"/>
    <w:qFormat/>
    <w:pPr/>
    <w:rPr/>
  </w:style>
  <w:style w:type="paragraph" w:styleId="WWheader1111111111111111111111111111111">
    <w:name w:val="WW-header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>
    <w:name w:val="WW-Index1111111111111111111111111111111"/>
    <w:basedOn w:val="Normal"/>
    <w:qFormat/>
    <w:pPr/>
    <w:rPr/>
  </w:style>
  <w:style w:type="paragraph" w:styleId="WWheader11111111111111111111111111111111">
    <w:name w:val="WW-header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>
    <w:name w:val="WW-Index11111111111111111111111111111111"/>
    <w:basedOn w:val="Normal"/>
    <w:qFormat/>
    <w:pPr/>
    <w:rPr/>
  </w:style>
  <w:style w:type="paragraph" w:styleId="WWheader111111111111111111111111111111111">
    <w:name w:val="WW-header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>
    <w:name w:val="WW-Index111111111111111111111111111111111"/>
    <w:basedOn w:val="Normal"/>
    <w:qFormat/>
    <w:pPr/>
    <w:rPr/>
  </w:style>
  <w:style w:type="paragraph" w:styleId="WWheader1111111111111111111111111111111111">
    <w:name w:val="WW-header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>
    <w:name w:val="WW-Index1111111111111111111111111111111111"/>
    <w:basedOn w:val="Normal"/>
    <w:qFormat/>
    <w:pPr/>
    <w:rPr/>
  </w:style>
  <w:style w:type="paragraph" w:styleId="WWheader11111111111111111111111111111111111">
    <w:name w:val="WW-header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>
    <w:name w:val="WW-Index11111111111111111111111111111111111"/>
    <w:basedOn w:val="Normal"/>
    <w:qFormat/>
    <w:pPr/>
    <w:rPr/>
  </w:style>
  <w:style w:type="paragraph" w:styleId="WWheader111111111111111111111111111111111111">
    <w:name w:val="WW-header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>
    <w:name w:val="WW-Index111111111111111111111111111111111111"/>
    <w:basedOn w:val="Normal"/>
    <w:qFormat/>
    <w:pPr/>
    <w:rPr/>
  </w:style>
  <w:style w:type="paragraph" w:styleId="WWheader1111111111111111111111111111111111111">
    <w:name w:val="WW-header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>
    <w:name w:val="WW-Index1111111111111111111111111111111111111"/>
    <w:basedOn w:val="Normal"/>
    <w:qFormat/>
    <w:pPr/>
    <w:rPr/>
  </w:style>
  <w:style w:type="paragraph" w:styleId="WWheader11111111111111111111111111111111111111">
    <w:name w:val="WW-header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>
    <w:name w:val="WW-Index11111111111111111111111111111111111111"/>
    <w:basedOn w:val="Normal"/>
    <w:qFormat/>
    <w:pPr/>
    <w:rPr/>
  </w:style>
  <w:style w:type="paragraph" w:styleId="WWheader111111111111111111111111111111111111111">
    <w:name w:val="WW-header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>
    <w:name w:val="WW-Index111111111111111111111111111111111111111"/>
    <w:basedOn w:val="Normal"/>
    <w:qFormat/>
    <w:pPr/>
    <w:rPr/>
  </w:style>
  <w:style w:type="paragraph" w:styleId="WWheader1111111111111111111111111111111111111111">
    <w:name w:val="WW-header1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>
    <w:name w:val="WW-Index1111111111111111111111111111111111111111"/>
    <w:basedOn w:val="Normal"/>
    <w:qFormat/>
    <w:pPr/>
    <w:rPr/>
  </w:style>
  <w:style w:type="paragraph" w:styleId="WWheader11111111111111111111111111111111111111111">
    <w:name w:val="WW-header11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>
    <w:name w:val="WW-Index11111111111111111111111111111111111111111"/>
    <w:basedOn w:val="Normal"/>
    <w:qFormat/>
    <w:pPr/>
    <w:rPr/>
  </w:style>
  <w:style w:type="paragraph" w:styleId="WWheader111111111111111111111111111111111111111111">
    <w:name w:val="WW-header111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>
    <w:name w:val="WW-Index111111111111111111111111111111111111111111"/>
    <w:basedOn w:val="Normal"/>
    <w:qFormat/>
    <w:pPr/>
    <w:rPr/>
  </w:style>
  <w:style w:type="paragraph" w:styleId="WWheader1111111111111111111111111111111111111111111">
    <w:name w:val="WW-header1111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>
    <w:name w:val="WW-Index1111111111111111111111111111111111111111111"/>
    <w:basedOn w:val="Normal"/>
    <w:qFormat/>
    <w:pPr/>
    <w:rPr/>
  </w:style>
  <w:style w:type="paragraph" w:styleId="WWheader11111111111111111111111111111111111111111111">
    <w:name w:val="WW-header11111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>
    <w:name w:val="WW-Index11111111111111111111111111111111111111111111"/>
    <w:basedOn w:val="Normal"/>
    <w:qFormat/>
    <w:pPr/>
    <w:rPr/>
  </w:style>
  <w:style w:type="paragraph" w:styleId="WWheader111111111111111111111111111111111111111111111">
    <w:name w:val="WW-header11111111111111111111111111111111111111111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>
    <w:name w:val="WW-Index111111111111111111111111111111111111111111111"/>
    <w:basedOn w:val="Normal"/>
    <w:qFormat/>
    <w:pPr/>
    <w:rPr/>
  </w:style>
  <w:style w:type="paragraph" w:styleId="WWheader1111111111111111111111111111111111111111111111">
    <w:name w:val="WW-header1111111111111111111111111111111111111111111111"/>
    <w:basedOn w:val="Normal"/>
    <w:qFormat/>
    <w:pPr>
      <w:keepNext w:val="true"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>
    <w:name w:val="WW-Index111111111111111111111111111111111111111111111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b/>
      <w:bCs/>
    </w:rPr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>
    <w:name w:val="WW-Table Contents12345678"/>
    <w:basedOn w:val="Normal"/>
    <w:qFormat/>
    <w:pPr/>
    <w:rPr/>
  </w:style>
  <w:style w:type="paragraph" w:styleId="WWTableHeading12345678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>
    <w:name w:val="WW-Table Contents123456789"/>
    <w:basedOn w:val="Normal"/>
    <w:qFormat/>
    <w:pPr/>
    <w:rPr/>
  </w:style>
  <w:style w:type="paragraph" w:styleId="WWTableHeading123456789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>
    <w:name w:val="WW-Table Contents12345678910"/>
    <w:basedOn w:val="Normal"/>
    <w:qFormat/>
    <w:pPr/>
    <w:rPr/>
  </w:style>
  <w:style w:type="paragraph" w:styleId="WWTableHeading12345678910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>
    <w:name w:val="WW-Table Contents1234567891011"/>
    <w:basedOn w:val="Normal"/>
    <w:qFormat/>
    <w:pPr/>
    <w:rPr/>
  </w:style>
  <w:style w:type="paragraph" w:styleId="WWTableHeading123456789101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>
    <w:name w:val="WW-Table Contents123456789101112"/>
    <w:basedOn w:val="Normal"/>
    <w:qFormat/>
    <w:pPr/>
    <w:rPr/>
  </w:style>
  <w:style w:type="paragraph" w:styleId="WWTableHeading123456789101112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>
    <w:name w:val="WW-Table Contents12345678910111213"/>
    <w:basedOn w:val="Normal"/>
    <w:qFormat/>
    <w:pPr/>
    <w:rPr/>
  </w:style>
  <w:style w:type="paragraph" w:styleId="WWTableHeading12345678910111213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>
    <w:name w:val="WW-Table Contents1234567891011121314"/>
    <w:basedOn w:val="Normal"/>
    <w:qFormat/>
    <w:pPr/>
    <w:rPr/>
  </w:style>
  <w:style w:type="paragraph" w:styleId="WWTableHeading1234567891011121314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>
    <w:name w:val="WW-Table Contents123456789101112131415"/>
    <w:basedOn w:val="Normal"/>
    <w:qFormat/>
    <w:pPr/>
    <w:rPr/>
  </w:style>
  <w:style w:type="paragraph" w:styleId="WWTableHeading123456789101112131415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>
    <w:name w:val="WW-Table Contents12345678910111213141516"/>
    <w:basedOn w:val="Normal"/>
    <w:qFormat/>
    <w:pPr/>
    <w:rPr/>
  </w:style>
  <w:style w:type="paragraph" w:styleId="WWTableHeading12345678910111213141516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>
    <w:name w:val="WW-Table Contents1234567891011121314151617"/>
    <w:basedOn w:val="Normal"/>
    <w:qFormat/>
    <w:pPr/>
    <w:rPr/>
  </w:style>
  <w:style w:type="paragraph" w:styleId="WWTableHeading1234567891011121314151617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>
    <w:name w:val="WW-Table Contents123456789101112131415161718"/>
    <w:basedOn w:val="Normal"/>
    <w:qFormat/>
    <w:pPr/>
    <w:rPr/>
  </w:style>
  <w:style w:type="paragraph" w:styleId="WWTableHeading123456789101112131415161718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>
    <w:name w:val="WW-Table Contents12345678910111213141516171819"/>
    <w:basedOn w:val="Normal"/>
    <w:qFormat/>
    <w:pPr/>
    <w:rPr/>
  </w:style>
  <w:style w:type="paragraph" w:styleId="WWTableHeading12345678910111213141516171819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>
    <w:name w:val="WW-Table Contents1234567891011121314151617181920"/>
    <w:basedOn w:val="Normal"/>
    <w:qFormat/>
    <w:pPr/>
    <w:rPr/>
  </w:style>
  <w:style w:type="paragraph" w:styleId="WWTableHeading1234567891011121314151617181920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>
    <w:name w:val="WW-Table Contents123456789101112131415161718192021"/>
    <w:basedOn w:val="Normal"/>
    <w:qFormat/>
    <w:pPr/>
    <w:rPr/>
  </w:style>
  <w:style w:type="paragraph" w:styleId="WWTableHeading12345678910111213141516171819202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>
    <w:name w:val="WW-Table Contents12345678910111213141516171819202122"/>
    <w:basedOn w:val="Normal"/>
    <w:qFormat/>
    <w:pPr/>
    <w:rPr/>
  </w:style>
  <w:style w:type="paragraph" w:styleId="WWTableHeading12345678910111213141516171819202122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>
    <w:name w:val="WW-Table Contents1234567891011121314151617181920212223"/>
    <w:basedOn w:val="Normal"/>
    <w:qFormat/>
    <w:pPr/>
    <w:rPr/>
  </w:style>
  <w:style w:type="paragraph" w:styleId="WWTableHeading1234567891011121314151617181920212223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>
    <w:name w:val="WW-Table Contents123456789101112131415161718192021222324"/>
    <w:basedOn w:val="Normal"/>
    <w:qFormat/>
    <w:pPr/>
    <w:rPr/>
  </w:style>
  <w:style w:type="paragraph" w:styleId="WWTableHeading123456789101112131415161718192021222324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>
    <w:name w:val="WW-Table Contents12345678910111213141516171819202122232425"/>
    <w:basedOn w:val="Normal"/>
    <w:qFormat/>
    <w:pPr/>
    <w:rPr/>
  </w:style>
  <w:style w:type="paragraph" w:styleId="WWTableHeading12345678910111213141516171819202122232425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>
    <w:name w:val="WW-Table Contents1234567891011121314151617181920212223242526"/>
    <w:basedOn w:val="Normal"/>
    <w:qFormat/>
    <w:pPr/>
    <w:rPr/>
  </w:style>
  <w:style w:type="paragraph" w:styleId="WWTableHeading1234567891011121314151617181920212223242526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>
    <w:name w:val="WW-Table Contents123456789101112131415161718192021222324252627"/>
    <w:basedOn w:val="Normal"/>
    <w:qFormat/>
    <w:pPr/>
    <w:rPr/>
  </w:style>
  <w:style w:type="paragraph" w:styleId="WWTableHeading123456789101112131415161718192021222324252627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LibreOffice/7.0.2.2$Windows_x86 LibreOffice_project/8349ace3c3162073abd90d81fd06dcfb6b36b994</Application>
  <Pages>1</Pages>
  <Words>138</Words>
  <Characters>730</Characters>
  <CharactersWithSpaces>845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2020-07-10T12:17:20Z</cp:lastPrinted>
  <dcterms:modified xsi:type="dcterms:W3CDTF">2020-11-10T09:17:16Z</dcterms:modified>
  <cp:revision>25</cp:revision>
  <dc:subject/>
  <dc:title/>
</cp:coreProperties>
</file>