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92" w:rsidRPr="00B347D4" w:rsidRDefault="00A622B1">
      <w:pPr>
        <w:rPr>
          <w:rFonts w:ascii="Arial" w:hAnsi="Arial" w:cs="Arial"/>
          <w:b/>
        </w:rPr>
      </w:pPr>
      <w:r w:rsidRPr="00B347D4">
        <w:rPr>
          <w:rFonts w:ascii="Arial" w:hAnsi="Arial" w:cs="Arial"/>
          <w:b/>
        </w:rPr>
        <w:t>Zatwierdzam</w:t>
      </w:r>
    </w:p>
    <w:p w:rsidR="00C97092" w:rsidRDefault="00C97092">
      <w:pPr>
        <w:rPr>
          <w:b/>
        </w:rPr>
      </w:pPr>
    </w:p>
    <w:p w:rsidR="00C97092" w:rsidRPr="00B347D4" w:rsidRDefault="00A622B1">
      <w:pPr>
        <w:rPr>
          <w:rFonts w:ascii="Arial" w:hAnsi="Arial" w:cs="Arial"/>
          <w:b/>
        </w:rPr>
      </w:pPr>
      <w:r>
        <w:rPr>
          <w:b/>
        </w:rPr>
        <w:t>………………………</w:t>
      </w:r>
      <w:r w:rsidR="00B347D4">
        <w:rPr>
          <w:b/>
        </w:rPr>
        <w:t>…………………………….</w:t>
      </w:r>
    </w:p>
    <w:p w:rsidR="00C97092" w:rsidRPr="00B347D4" w:rsidRDefault="00A622B1">
      <w:pPr>
        <w:jc w:val="center"/>
        <w:rPr>
          <w:rFonts w:ascii="Arial" w:hAnsi="Arial" w:cs="Arial"/>
          <w:b/>
        </w:rPr>
      </w:pPr>
      <w:r w:rsidRPr="00B347D4">
        <w:rPr>
          <w:rFonts w:ascii="Arial" w:hAnsi="Arial" w:cs="Arial"/>
          <w:b/>
        </w:rPr>
        <w:t>PLAN DZIAŁANIA</w:t>
      </w:r>
    </w:p>
    <w:p w:rsidR="00C97092" w:rsidRPr="00B347D4" w:rsidRDefault="00A622B1">
      <w:pPr>
        <w:jc w:val="center"/>
        <w:rPr>
          <w:rFonts w:ascii="Arial" w:hAnsi="Arial" w:cs="Arial"/>
          <w:b/>
        </w:rPr>
      </w:pPr>
      <w:r w:rsidRPr="00B347D4">
        <w:rPr>
          <w:rFonts w:ascii="Arial" w:hAnsi="Arial" w:cs="Arial"/>
          <w:b/>
        </w:rPr>
        <w:t>NA RZECZ POPRAWY ZAPEWNIENIA DOSTĘPNOŚCI OSOBOM ZE SZCZEGÓLNYMI POTRZEBAMI</w:t>
      </w:r>
    </w:p>
    <w:p w:rsidR="00C97092" w:rsidRPr="00B347D4" w:rsidRDefault="00B347D4" w:rsidP="00B347D4">
      <w:pPr>
        <w:rPr>
          <w:rFonts w:ascii="Arial" w:hAnsi="Arial" w:cs="Arial"/>
          <w:b/>
        </w:rPr>
      </w:pPr>
      <w:r w:rsidRPr="00B347D4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A622B1" w:rsidRPr="00B347D4">
        <w:rPr>
          <w:rFonts w:ascii="Arial" w:hAnsi="Arial" w:cs="Arial"/>
          <w:b/>
        </w:rPr>
        <w:t>W LATACH 2020-2021</w:t>
      </w:r>
    </w:p>
    <w:p w:rsidR="00C97092" w:rsidRPr="00B347D4" w:rsidRDefault="00A622B1">
      <w:pPr>
        <w:jc w:val="center"/>
        <w:rPr>
          <w:rFonts w:ascii="Arial" w:hAnsi="Arial" w:cs="Arial"/>
          <w:sz w:val="20"/>
          <w:szCs w:val="20"/>
        </w:rPr>
      </w:pPr>
      <w:r w:rsidRPr="00B347D4">
        <w:rPr>
          <w:rFonts w:ascii="Arial" w:hAnsi="Arial" w:cs="Arial"/>
          <w:sz w:val="20"/>
          <w:szCs w:val="20"/>
        </w:rPr>
        <w:t xml:space="preserve">Na podstawie art.  14 ust. 5 w związku z art. 6 ustawy z dnia 19 lipca  2019 roku o zapewnieniu dostępności osobom ze szczególnymi potrzebami  (j.t. Dz. U.  z 2020 roku poz.  1062)  ustala się  Plan  działania  na rzecz poprawy  zapewnienia dostępności  osobom ze szczególnymi potrzebami </w:t>
      </w:r>
      <w:r w:rsidRPr="00B347D4">
        <w:rPr>
          <w:rFonts w:ascii="Arial" w:hAnsi="Arial" w:cs="Arial"/>
          <w:sz w:val="20"/>
          <w:szCs w:val="20"/>
        </w:rPr>
        <w:br/>
        <w:t>w Izbie Administracji  Skarbowej w  Gdańsku</w:t>
      </w:r>
    </w:p>
    <w:tbl>
      <w:tblPr>
        <w:tblW w:w="14426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887"/>
        <w:gridCol w:w="3432"/>
        <w:gridCol w:w="2394"/>
        <w:gridCol w:w="2525"/>
        <w:gridCol w:w="2671"/>
      </w:tblGrid>
      <w:tr w:rsidR="00C97092" w:rsidTr="00DB3086">
        <w:trPr>
          <w:trHeight w:val="4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działań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Zadania realizowane w ramach obszaru działania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Odpowiedzialny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 realizację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97092" w:rsidTr="00DB3086">
        <w:trPr>
          <w:trHeight w:val="211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Wyznaczenie koordynatora ds. dostępności i ogłoszenie do publicznej wiadomości</w:t>
            </w: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Powołanie – pracowników IAS do Zespołu ds. dostępności architektonicznej, cyfrowej i informacyjno-komunikacyjnej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informacji do Departamentu Organizacji Krajowej Administracji Skarbowej  Ministerstwa Finansów.</w:t>
            </w:r>
          </w:p>
          <w:p w:rsidR="00C97092" w:rsidRDefault="00A622B1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Ogłoszenie informacji pracownikom IAS w Gdańsku.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IAS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31.05.2020 roku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Zrealizowano</w:t>
            </w: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48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Przeprowadzenia analizy dostępności  w poszczególnych obszarach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Obszary objęte analizą -  architektoniczna, cyfrowa i informacyjno-komunikacyjna</w:t>
            </w: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zadań / harmonogram</w:t>
            </w:r>
          </w:p>
          <w:p w:rsidR="00B347D4" w:rsidRDefault="00B347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Zespołu ds. dostępności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31.08.2020 roku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Zrealizowano 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113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Deklaracje dostępności przygotowanie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publikacja na stronie internetowej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Dostępność: architektoniczna, informacyjno-komunikacyjna i cyfrowa  dla osób ze szczególnymi potrzebami  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Komórka IAS: Referat obsługi klienta i komunikacji zewnętrznej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 roku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Zrealizowano </w:t>
            </w:r>
          </w:p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484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minimalnych wymagań służących dostępności osób ze szczególnymi potrzebami w zakresie </w:t>
            </w:r>
            <w:r w:rsidR="00B347D4">
              <w:rPr>
                <w:rFonts w:ascii="Arial" w:hAnsi="Arial" w:cs="Arial"/>
                <w:sz w:val="20"/>
                <w:szCs w:val="20"/>
              </w:rPr>
              <w:t>dostępności  architektonicznej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Usuwanie barier  i zapobieganie ich </w:t>
            </w:r>
            <w:r w:rsidR="006E7135" w:rsidRPr="006E7135">
              <w:rPr>
                <w:rFonts w:ascii="Arial" w:hAnsi="Arial" w:cs="Arial"/>
                <w:sz w:val="20"/>
                <w:szCs w:val="20"/>
              </w:rPr>
              <w:t>powstawania w celu ułatwienia</w:t>
            </w:r>
            <w:r w:rsidRPr="006E71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dostępu do  pomieszczeń w których są </w:t>
            </w:r>
            <w:r w:rsidRPr="00DB3086">
              <w:rPr>
                <w:rFonts w:ascii="Arial" w:hAnsi="Arial" w:cs="Arial"/>
                <w:sz w:val="20"/>
                <w:szCs w:val="20"/>
              </w:rPr>
              <w:t>obsługiwani interesan</w:t>
            </w:r>
            <w:r w:rsidR="00DB3086" w:rsidRPr="00DB3086">
              <w:rPr>
                <w:rFonts w:ascii="Arial" w:hAnsi="Arial" w:cs="Arial"/>
                <w:sz w:val="20"/>
                <w:szCs w:val="20"/>
              </w:rPr>
              <w:t xml:space="preserve">ci. </w:t>
            </w:r>
            <w:r>
              <w:rPr>
                <w:rFonts w:ascii="Arial" w:hAnsi="Arial" w:cs="Arial"/>
                <w:sz w:val="20"/>
                <w:szCs w:val="20"/>
              </w:rPr>
              <w:t>Zapewnienie wstęp</w:t>
            </w:r>
            <w:r w:rsidR="00DB308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do budynku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osobom korzystającym z psa asystującego  oraz zapewnienie osobom ze szczególnymi potrzeba</w:t>
            </w:r>
            <w:r w:rsidR="00B347D4">
              <w:rPr>
                <w:rFonts w:ascii="Arial" w:hAnsi="Arial" w:cs="Arial"/>
                <w:sz w:val="20"/>
                <w:szCs w:val="20"/>
              </w:rPr>
              <w:t>mi ewakuacji lub ich uratowania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ds. dostępności, osoby kierujące jednostkami IAS, kierownicy komórek organizacyjnych Izby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trybie ciągłym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484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minimalnych wymagań służących dostępności osób ze szczególnymi potrzebami w zakresie dostępności  cyfrowej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dostępności cyfrowej – </w:t>
            </w:r>
            <w:r w:rsidR="00DB308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oparciu o  wymagania określone </w:t>
            </w:r>
            <w:r w:rsidR="00DB308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ustawie  z dnia 4 kwietnia 2019 roku o dostępności cyfrowej stron internetowych  i aplikacji </w:t>
            </w:r>
            <w:r w:rsidR="00B347D4">
              <w:rPr>
                <w:rFonts w:ascii="Arial" w:hAnsi="Arial" w:cs="Arial"/>
                <w:sz w:val="20"/>
                <w:szCs w:val="20"/>
              </w:rPr>
              <w:t>mobilnych podmiotów publicznych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ds. dostępności, osoby kierujące jednostkami IAS, kierownicy komórek organizacyjnych Izby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trybie ciągłym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484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minimalnych wymagań służących dostępności osób ze szczególnymi potrzebami w zakresie dostępności informacyjno-komunikacyjnej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6" w:rsidRDefault="00A622B1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3086">
              <w:rPr>
                <w:rFonts w:ascii="Arial" w:hAnsi="Arial" w:cs="Arial"/>
                <w:sz w:val="20"/>
                <w:szCs w:val="20"/>
              </w:rPr>
              <w:t>Obsługa osób z wykorzystaniem środków wspomagających komunikację, urządzeń  których za zadanie  jest   wspomaganie słyszenia lub przez zastosowanie innych form komunikacji na wniosek  osoby ze szczególnymi potrzebami</w:t>
            </w:r>
          </w:p>
          <w:p w:rsidR="00B347D4" w:rsidRPr="00DB3086" w:rsidRDefault="00B347D4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ds. dostępności, osoby kierujące jednostkami IAS, kierownicy komórek organizacyjnych Izby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trybie ciągłym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86" w:rsidRDefault="00DB3086"/>
    <w:p w:rsidR="00B347D4" w:rsidRDefault="00B347D4"/>
    <w:tbl>
      <w:tblPr>
        <w:tblW w:w="14426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887"/>
        <w:gridCol w:w="3432"/>
        <w:gridCol w:w="2394"/>
        <w:gridCol w:w="2525"/>
        <w:gridCol w:w="2671"/>
      </w:tblGrid>
      <w:tr w:rsidR="00C97092" w:rsidTr="00B347D4">
        <w:trPr>
          <w:trHeight w:val="484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D4" w:rsidRDefault="00B347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D4" w:rsidRDefault="00B347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 niezbędnego dostępu alternatywnego    w przypadku</w:t>
            </w:r>
            <w:r w:rsidR="00B347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IAS nie będzie w stanie ze względów technicznych lub prawnych</w:t>
            </w:r>
            <w:r w:rsidR="00B347D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 w zakresie architektonicznym i komunikacyjno- informatycznym)  zapewnić dostępności osobom ze szczególnymi potrzebami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D4" w:rsidRDefault="00B347D4">
            <w:pPr>
              <w:widowControl w:val="0"/>
              <w:spacing w:line="240" w:lineRule="auto"/>
            </w:pPr>
          </w:p>
          <w:p w:rsidR="00C97092" w:rsidRPr="00B347D4" w:rsidRDefault="00A622B1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47D4">
              <w:rPr>
                <w:rFonts w:ascii="Arial" w:hAnsi="Arial" w:cs="Arial"/>
                <w:sz w:val="20"/>
                <w:szCs w:val="20"/>
              </w:rPr>
              <w:t>Dostęp alternatywny będzie realizowany poprzez zapewnienie wsparcia innej osoby, wsparcie techniczne lub wprowadzenie niezbędnych zmian w organizacji jednostki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D4" w:rsidRDefault="00B347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ds. dostępności, osoby kierujące jednostkami IAS, kierownicy komórek organizacyjnych Izby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D4" w:rsidRDefault="00B347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97092" w:rsidRDefault="00DB30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trybie ciągłym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092" w:rsidTr="00DB3086">
        <w:trPr>
          <w:trHeight w:val="48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Monitorowanie działalności jednostek IAS w zakresie zapewnienia minimalnych wymagań służących zapewnieniu  dostępności osobom ze szczególnymi potrzebami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dostępności: architektonicznej, informacyjno-komunikacyjnej i cyfrowej  dla osób ze szczególnymi potrzebami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Zespół ds. dostępności, osoby kierujące jednostkami IAS, kierownicy komórek organizacyjnych Izby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A622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w trybie ciągłym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92" w:rsidRDefault="00C9709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092" w:rsidRDefault="00C97092"/>
    <w:sectPr w:rsidR="00C9709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D46"/>
    <w:multiLevelType w:val="multilevel"/>
    <w:tmpl w:val="B052AF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11546"/>
    <w:multiLevelType w:val="multilevel"/>
    <w:tmpl w:val="87FE9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2"/>
    <w:rsid w:val="006E7135"/>
    <w:rsid w:val="00A622B1"/>
    <w:rsid w:val="00B347D4"/>
    <w:rsid w:val="00C97092"/>
    <w:rsid w:val="00D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DD04-0AFC-437F-849F-C103BBD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B70D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</dc:creator>
  <dc:description/>
  <cp:lastModifiedBy>Przywara Ewa</cp:lastModifiedBy>
  <cp:revision>6</cp:revision>
  <cp:lastPrinted>2020-10-26T08:03:00Z</cp:lastPrinted>
  <dcterms:created xsi:type="dcterms:W3CDTF">2020-10-22T12:35:00Z</dcterms:created>
  <dcterms:modified xsi:type="dcterms:W3CDTF">2020-10-26T08:24:00Z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