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08" w:rsidRDefault="0028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Skarbowy</w:t>
      </w:r>
    </w:p>
    <w:p w:rsidR="00CE1308" w:rsidRDefault="00283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Chojnicach</w:t>
      </w:r>
    </w:p>
    <w:p w:rsidR="00CE1308" w:rsidRDefault="00CE1308">
      <w:pPr>
        <w:rPr>
          <w:rFonts w:ascii="Times New Roman" w:hAnsi="Times New Roman" w:cs="Times New Roman"/>
          <w:b/>
          <w:sz w:val="24"/>
          <w:szCs w:val="24"/>
        </w:rPr>
      </w:pPr>
    </w:p>
    <w:p w:rsidR="00CE1308" w:rsidRDefault="002835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Tabelka – Stan Spraw </w:t>
      </w:r>
    </w:p>
    <w:p w:rsidR="00CE1308" w:rsidRDefault="00AB4BD1">
      <w:pPr>
        <w:ind w:left="2832" w:firstLine="708"/>
      </w:pPr>
      <w:r>
        <w:rPr>
          <w:rFonts w:ascii="Arial" w:hAnsi="Arial" w:cs="Arial"/>
          <w:sz w:val="24"/>
          <w:szCs w:val="24"/>
        </w:rPr>
        <w:t xml:space="preserve">      I kw. 2019</w:t>
      </w:r>
      <w:r w:rsidR="002835E8">
        <w:rPr>
          <w:rFonts w:ascii="Arial" w:hAnsi="Arial" w:cs="Arial"/>
          <w:sz w:val="24"/>
          <w:szCs w:val="24"/>
        </w:rPr>
        <w:t xml:space="preserve"> r.</w:t>
      </w:r>
    </w:p>
    <w:p w:rsidR="00CE1308" w:rsidRDefault="00CE130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0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</w:tcPr>
          <w:p w:rsidR="00CE1308" w:rsidRDefault="002835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</w:tcPr>
          <w:p w:rsidR="00CE1308" w:rsidRDefault="00935BFF">
            <w:pPr>
              <w:pStyle w:val="NormalnyWeb"/>
              <w:spacing w:after="0"/>
              <w:jc w:val="center"/>
            </w:pPr>
            <w:r>
              <w:t>63</w:t>
            </w:r>
          </w:p>
        </w:tc>
        <w:tc>
          <w:tcPr>
            <w:tcW w:w="2294" w:type="dxa"/>
            <w:shd w:val="clear" w:color="auto" w:fill="auto"/>
          </w:tcPr>
          <w:p w:rsidR="00CE1308" w:rsidRDefault="00935BFF">
            <w:pPr>
              <w:pStyle w:val="NormalnyWeb"/>
              <w:spacing w:after="0"/>
              <w:jc w:val="center"/>
            </w:pPr>
            <w:r>
              <w:t>27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</w:tcPr>
          <w:p w:rsidR="00CE1308" w:rsidRDefault="00935BFF">
            <w:pPr>
              <w:pStyle w:val="NormalnyWeb"/>
              <w:spacing w:before="280" w:after="200"/>
              <w:jc w:val="center"/>
            </w:pPr>
            <w:r>
              <w:t>76</w:t>
            </w:r>
          </w:p>
        </w:tc>
        <w:tc>
          <w:tcPr>
            <w:tcW w:w="2294" w:type="dxa"/>
            <w:shd w:val="clear" w:color="auto" w:fill="auto"/>
          </w:tcPr>
          <w:p w:rsidR="00CE1308" w:rsidRDefault="00935BFF">
            <w:pPr>
              <w:pStyle w:val="NormalnyWeb"/>
              <w:spacing w:before="280" w:after="200"/>
              <w:jc w:val="center"/>
            </w:pPr>
            <w:r>
              <w:t>120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</w:tcPr>
          <w:p w:rsidR="00CE1308" w:rsidRDefault="00CA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CE1308" w:rsidRDefault="00CA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</w:tcPr>
          <w:p w:rsidR="00CE1308" w:rsidRDefault="0093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11609</w:t>
            </w:r>
          </w:p>
        </w:tc>
        <w:tc>
          <w:tcPr>
            <w:tcW w:w="2294" w:type="dxa"/>
            <w:shd w:val="clear" w:color="auto" w:fill="auto"/>
          </w:tcPr>
          <w:p w:rsidR="00CE1308" w:rsidRDefault="00935BFF" w:rsidP="00935B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</w:tcPr>
          <w:p w:rsidR="00CE1308" w:rsidRDefault="00CA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CE1308" w:rsidRDefault="00CA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</w:tcPr>
          <w:p w:rsidR="00CE1308" w:rsidRDefault="009B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128210</w:t>
            </w:r>
          </w:p>
        </w:tc>
        <w:tc>
          <w:tcPr>
            <w:tcW w:w="2294" w:type="dxa"/>
            <w:shd w:val="clear" w:color="auto" w:fill="auto"/>
          </w:tcPr>
          <w:p w:rsidR="00CE1308" w:rsidRDefault="009B5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128210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</w:tcPr>
          <w:p w:rsidR="00CE1308" w:rsidRDefault="005F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4" w:type="dxa"/>
            <w:shd w:val="clear" w:color="auto" w:fill="auto"/>
          </w:tcPr>
          <w:p w:rsidR="00CE1308" w:rsidRDefault="005F4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</w:tcPr>
          <w:p w:rsidR="00CE1308" w:rsidRDefault="00A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94" w:type="dxa"/>
            <w:shd w:val="clear" w:color="auto" w:fill="auto"/>
          </w:tcPr>
          <w:p w:rsidR="00CE1308" w:rsidRDefault="00A20A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bookmarkStart w:id="0" w:name="_GoBack"/>
            <w:bookmarkEnd w:id="0"/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</w:tcPr>
          <w:p w:rsidR="00CE1308" w:rsidRDefault="00CA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</w:tcPr>
          <w:p w:rsidR="00CE1308" w:rsidRDefault="00CA4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308">
        <w:tc>
          <w:tcPr>
            <w:tcW w:w="573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</w:tcPr>
          <w:p w:rsidR="00CE1308" w:rsidRDefault="002835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</w:tcPr>
          <w:p w:rsidR="00CE1308" w:rsidRDefault="00CA4CE8">
            <w:pPr>
              <w:pStyle w:val="NormalnyWeb"/>
              <w:spacing w:before="280" w:after="200"/>
              <w:jc w:val="center"/>
            </w:pPr>
            <w:r>
              <w:t>129</w:t>
            </w:r>
          </w:p>
        </w:tc>
        <w:tc>
          <w:tcPr>
            <w:tcW w:w="2294" w:type="dxa"/>
            <w:shd w:val="clear" w:color="auto" w:fill="auto"/>
          </w:tcPr>
          <w:p w:rsidR="00CE1308" w:rsidRDefault="00CA4CE8">
            <w:pPr>
              <w:pStyle w:val="NormalnyWeb"/>
              <w:spacing w:before="280" w:after="200"/>
              <w:jc w:val="center"/>
            </w:pPr>
            <w:r>
              <w:t>92</w:t>
            </w:r>
          </w:p>
        </w:tc>
      </w:tr>
    </w:tbl>
    <w:p w:rsidR="00CE1308" w:rsidRDefault="00CE1308"/>
    <w:p w:rsidR="00CE1308" w:rsidRDefault="0028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Sporządził: </w:t>
      </w:r>
    </w:p>
    <w:p w:rsidR="00CE1308" w:rsidRDefault="00283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Danuta Czarnowska, Starszy Specjalista</w:t>
      </w:r>
    </w:p>
    <w:p w:rsidR="00CE1308" w:rsidRDefault="00A36113">
      <w:r>
        <w:rPr>
          <w:rFonts w:ascii="Times New Roman" w:hAnsi="Times New Roman" w:cs="Times New Roman"/>
          <w:sz w:val="24"/>
          <w:szCs w:val="24"/>
        </w:rPr>
        <w:t>Chojnice, 2019-</w:t>
      </w:r>
      <w:r w:rsidR="009B59FD">
        <w:rPr>
          <w:rFonts w:ascii="Times New Roman" w:hAnsi="Times New Roman" w:cs="Times New Roman"/>
          <w:sz w:val="24"/>
          <w:szCs w:val="24"/>
        </w:rPr>
        <w:t>04-04</w:t>
      </w:r>
    </w:p>
    <w:p w:rsidR="00CE1308" w:rsidRDefault="00CE1308">
      <w:pPr>
        <w:rPr>
          <w:rFonts w:ascii="Times New Roman" w:hAnsi="Times New Roman" w:cs="Times New Roman"/>
          <w:sz w:val="24"/>
          <w:szCs w:val="24"/>
        </w:rPr>
      </w:pPr>
    </w:p>
    <w:p w:rsidR="00CE1308" w:rsidRDefault="00CE1308"/>
    <w:sectPr w:rsidR="00CE1308">
      <w:pgSz w:w="11906" w:h="16838"/>
      <w:pgMar w:top="851" w:right="1417" w:bottom="1417" w:left="1417" w:header="0" w:footer="0" w:gutter="0"/>
      <w:cols w:space="708"/>
      <w:formProt w:val="0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08"/>
    <w:rsid w:val="002835E8"/>
    <w:rsid w:val="005F4F9F"/>
    <w:rsid w:val="007A0B99"/>
    <w:rsid w:val="00826246"/>
    <w:rsid w:val="00935BFF"/>
    <w:rsid w:val="009B59FD"/>
    <w:rsid w:val="00A20AC2"/>
    <w:rsid w:val="00A36113"/>
    <w:rsid w:val="00AB4BD1"/>
    <w:rsid w:val="00C92D70"/>
    <w:rsid w:val="00CA4CE8"/>
    <w:rsid w:val="00CE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6290"/>
  <w15:docId w15:val="{4F24AD6C-DBB1-49F9-B8DF-FE0B606B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E340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Czarnowska Danuta</cp:lastModifiedBy>
  <cp:revision>2</cp:revision>
  <cp:lastPrinted>2018-07-03T10:51:00Z</cp:lastPrinted>
  <dcterms:created xsi:type="dcterms:W3CDTF">2019-04-04T10:26:00Z</dcterms:created>
  <dcterms:modified xsi:type="dcterms:W3CDTF">2019-04-04T10:26:00Z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